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77D28" w14:textId="77777777" w:rsidR="003F5AC9" w:rsidRDefault="003F5AC9" w:rsidP="003F5AC9">
      <w:pPr>
        <w:jc w:val="center"/>
      </w:pPr>
    </w:p>
    <w:p w14:paraId="3CE9500F" w14:textId="77777777" w:rsidR="003F5AC9" w:rsidRPr="003F5AC9" w:rsidRDefault="003F5AC9" w:rsidP="003F5AC9">
      <w:pPr>
        <w:jc w:val="both"/>
        <w:rPr>
          <w:rFonts w:cs="Arial"/>
        </w:rPr>
      </w:pPr>
      <w:r w:rsidRPr="003F5AC9">
        <w:rPr>
          <w:rFonts w:cs="Arial"/>
        </w:rPr>
        <w:t>Please note, pursuant to Idaho Code §33-1616 your Literacy Intervention Program Plans must be submitted to the State Board of Education and the effectiveness of your plan must be reported annually. In an effort to keep the submittal process and reporting as simple as possible you are requested to submit your plan as an appendix to your Continuous Improvement Plan. If your school district/charter school is not submitting your Continuous Improvement Plan directly to the Office of the State Board of Education, please provide your Literacy Intervention Program Plan and a direct link to where the school district/charter school Continuous Improvement Plan is located on your website.  All Literacy Intervention Program Plans are due to the Office of the State Board of Education by October 1.</w:t>
      </w:r>
    </w:p>
    <w:p w14:paraId="5DB111D6" w14:textId="77777777" w:rsidR="003F5AC9" w:rsidRPr="003F5AC9" w:rsidRDefault="003F5AC9" w:rsidP="003F5AC9">
      <w:pPr>
        <w:tabs>
          <w:tab w:val="left" w:pos="2892"/>
        </w:tabs>
        <w:jc w:val="center"/>
        <w:rPr>
          <w:rFonts w:cs="Arial"/>
        </w:rPr>
      </w:pPr>
    </w:p>
    <w:p w14:paraId="6D061608" w14:textId="77777777" w:rsidR="003F5AC9" w:rsidRPr="003F5AC9" w:rsidRDefault="003F5AC9" w:rsidP="003F5AC9">
      <w:pPr>
        <w:tabs>
          <w:tab w:val="left" w:pos="2892"/>
        </w:tabs>
        <w:spacing w:after="80"/>
        <w:jc w:val="both"/>
        <w:rPr>
          <w:rFonts w:cs="Arial"/>
        </w:rPr>
      </w:pPr>
      <w:r w:rsidRPr="003F5AC9">
        <w:rPr>
          <w:rFonts w:cs="Arial"/>
        </w:rPr>
        <w:t>Section 33-1616, Idaho Code summary:</w:t>
      </w:r>
    </w:p>
    <w:p w14:paraId="1D882233" w14:textId="77777777" w:rsidR="003F5AC9" w:rsidRPr="003F5AC9" w:rsidRDefault="003F5AC9" w:rsidP="003F5AC9">
      <w:pPr>
        <w:tabs>
          <w:tab w:val="left" w:pos="2892"/>
        </w:tabs>
        <w:spacing w:after="80"/>
        <w:jc w:val="both"/>
        <w:rPr>
          <w:rFonts w:cs="Arial"/>
        </w:rPr>
      </w:pPr>
      <w:r w:rsidRPr="003F5AC9">
        <w:rPr>
          <w:rFonts w:cs="Arial"/>
        </w:rPr>
        <w:t>Each LEA will report on the effectiveness of the LEA’s literacy intervention program.</w:t>
      </w:r>
    </w:p>
    <w:p w14:paraId="0A94CA95" w14:textId="77777777" w:rsidR="003F5AC9" w:rsidRPr="003F5AC9" w:rsidRDefault="003F5AC9" w:rsidP="003F5AC9">
      <w:pPr>
        <w:tabs>
          <w:tab w:val="left" w:pos="2892"/>
        </w:tabs>
        <w:jc w:val="both"/>
        <w:rPr>
          <w:rFonts w:cs="Arial"/>
          <w:b/>
        </w:rPr>
      </w:pPr>
    </w:p>
    <w:p w14:paraId="092C779F" w14:textId="77777777" w:rsidR="003F5AC9" w:rsidRPr="003F5AC9" w:rsidRDefault="003F5AC9" w:rsidP="003F5AC9">
      <w:pPr>
        <w:tabs>
          <w:tab w:val="left" w:pos="2892"/>
        </w:tabs>
        <w:spacing w:after="80"/>
        <w:jc w:val="both"/>
        <w:rPr>
          <w:rFonts w:cs="Arial"/>
        </w:rPr>
      </w:pPr>
      <w:r w:rsidRPr="003F5AC9">
        <w:rPr>
          <w:rFonts w:cs="Arial"/>
        </w:rPr>
        <w:t>Each school district and public charter school shall establish an extended time literacy intervention program for students who score basic or below basic on the fall reading screening assessments or alternate reading screening assessment in Kindergarten through grade 3 and submit to the State Board of Education.</w:t>
      </w:r>
    </w:p>
    <w:p w14:paraId="09F5B8CD" w14:textId="77777777" w:rsidR="003F5AC9" w:rsidRPr="003F5AC9" w:rsidRDefault="003F5AC9" w:rsidP="003F5AC9">
      <w:pPr>
        <w:tabs>
          <w:tab w:val="left" w:pos="2892"/>
        </w:tabs>
        <w:spacing w:after="80"/>
        <w:jc w:val="both"/>
        <w:rPr>
          <w:rFonts w:cs="Arial"/>
        </w:rPr>
      </w:pPr>
      <w:r w:rsidRPr="003F5AC9">
        <w:rPr>
          <w:rFonts w:cs="Arial"/>
        </w:rPr>
        <w:t xml:space="preserve"> </w:t>
      </w:r>
    </w:p>
    <w:p w14:paraId="32BF4021" w14:textId="77777777" w:rsidR="003F5AC9" w:rsidRPr="003F5AC9" w:rsidRDefault="003F5AC9" w:rsidP="003F5AC9">
      <w:pPr>
        <w:tabs>
          <w:tab w:val="left" w:pos="2892"/>
        </w:tabs>
        <w:spacing w:after="80"/>
        <w:jc w:val="both"/>
        <w:rPr>
          <w:rFonts w:cs="Arial"/>
        </w:rPr>
      </w:pPr>
      <w:r w:rsidRPr="003F5AC9">
        <w:rPr>
          <w:rFonts w:cs="Arial"/>
        </w:rPr>
        <w:t>The program shall provide:</w:t>
      </w:r>
    </w:p>
    <w:p w14:paraId="6E0BF98B" w14:textId="77777777" w:rsidR="003F5AC9" w:rsidRPr="003F5AC9" w:rsidRDefault="003F5AC9" w:rsidP="003F5AC9">
      <w:pPr>
        <w:pStyle w:val="ListParagraph"/>
        <w:numPr>
          <w:ilvl w:val="0"/>
          <w:numId w:val="2"/>
        </w:numPr>
        <w:spacing w:after="80"/>
        <w:jc w:val="both"/>
        <w:rPr>
          <w:rFonts w:cs="Arial"/>
          <w:sz w:val="24"/>
          <w:szCs w:val="24"/>
        </w:rPr>
      </w:pPr>
      <w:r w:rsidRPr="003F5AC9">
        <w:rPr>
          <w:rFonts w:cs="Arial"/>
          <w:sz w:val="24"/>
          <w:szCs w:val="24"/>
        </w:rPr>
        <w:t>Proven effective research based substantial intervention including:</w:t>
      </w:r>
    </w:p>
    <w:p w14:paraId="5C71353E" w14:textId="77777777" w:rsidR="003F5AC9" w:rsidRPr="003F5AC9" w:rsidRDefault="003F5AC9" w:rsidP="003F5AC9">
      <w:pPr>
        <w:pStyle w:val="ListParagraph"/>
        <w:numPr>
          <w:ilvl w:val="0"/>
          <w:numId w:val="1"/>
        </w:numPr>
        <w:tabs>
          <w:tab w:val="left" w:pos="720"/>
        </w:tabs>
        <w:spacing w:after="80"/>
        <w:jc w:val="both"/>
        <w:rPr>
          <w:rFonts w:cs="Arial"/>
          <w:sz w:val="24"/>
          <w:szCs w:val="24"/>
        </w:rPr>
      </w:pPr>
      <w:r w:rsidRPr="003F5AC9">
        <w:rPr>
          <w:rFonts w:cs="Arial"/>
          <w:sz w:val="24"/>
          <w:szCs w:val="24"/>
        </w:rPr>
        <w:t>Phonemic awareness</w:t>
      </w:r>
    </w:p>
    <w:p w14:paraId="7E146D27" w14:textId="77777777" w:rsidR="003F5AC9" w:rsidRPr="003F5AC9" w:rsidRDefault="003F5AC9" w:rsidP="003F5AC9">
      <w:pPr>
        <w:pStyle w:val="ListParagraph"/>
        <w:numPr>
          <w:ilvl w:val="0"/>
          <w:numId w:val="1"/>
        </w:numPr>
        <w:tabs>
          <w:tab w:val="left" w:pos="720"/>
        </w:tabs>
        <w:spacing w:after="80"/>
        <w:jc w:val="both"/>
        <w:rPr>
          <w:rFonts w:cs="Arial"/>
          <w:sz w:val="24"/>
          <w:szCs w:val="24"/>
        </w:rPr>
      </w:pPr>
      <w:r w:rsidRPr="003F5AC9">
        <w:rPr>
          <w:rFonts w:cs="Arial"/>
          <w:sz w:val="24"/>
          <w:szCs w:val="24"/>
        </w:rPr>
        <w:t>Decoding intervention</w:t>
      </w:r>
    </w:p>
    <w:p w14:paraId="70AC6501" w14:textId="77777777" w:rsidR="003F5AC9" w:rsidRPr="003F5AC9" w:rsidRDefault="003F5AC9" w:rsidP="003F5AC9">
      <w:pPr>
        <w:pStyle w:val="ListParagraph"/>
        <w:numPr>
          <w:ilvl w:val="0"/>
          <w:numId w:val="1"/>
        </w:numPr>
        <w:tabs>
          <w:tab w:val="left" w:pos="720"/>
        </w:tabs>
        <w:spacing w:after="80"/>
        <w:jc w:val="both"/>
        <w:rPr>
          <w:rFonts w:cs="Arial"/>
          <w:sz w:val="24"/>
          <w:szCs w:val="24"/>
        </w:rPr>
      </w:pPr>
      <w:r w:rsidRPr="003F5AC9">
        <w:rPr>
          <w:rFonts w:cs="Arial"/>
          <w:sz w:val="24"/>
          <w:szCs w:val="24"/>
        </w:rPr>
        <w:t>Vocabulary</w:t>
      </w:r>
    </w:p>
    <w:p w14:paraId="20ABD0AD" w14:textId="77777777" w:rsidR="003F5AC9" w:rsidRPr="003F5AC9" w:rsidRDefault="003F5AC9" w:rsidP="003F5AC9">
      <w:pPr>
        <w:pStyle w:val="ListParagraph"/>
        <w:numPr>
          <w:ilvl w:val="0"/>
          <w:numId w:val="1"/>
        </w:numPr>
        <w:tabs>
          <w:tab w:val="left" w:pos="720"/>
        </w:tabs>
        <w:spacing w:after="80"/>
        <w:jc w:val="both"/>
        <w:rPr>
          <w:rFonts w:cs="Arial"/>
          <w:sz w:val="24"/>
          <w:szCs w:val="24"/>
        </w:rPr>
      </w:pPr>
      <w:r w:rsidRPr="003F5AC9">
        <w:rPr>
          <w:rFonts w:cs="Arial"/>
          <w:sz w:val="24"/>
          <w:szCs w:val="24"/>
        </w:rPr>
        <w:t>Comprehension and Fluency</w:t>
      </w:r>
    </w:p>
    <w:p w14:paraId="7A713351" w14:textId="77777777" w:rsidR="003F5AC9" w:rsidRPr="003F5AC9" w:rsidRDefault="003F5AC9" w:rsidP="003F5AC9">
      <w:pPr>
        <w:pStyle w:val="ListParagraph"/>
        <w:numPr>
          <w:ilvl w:val="1"/>
          <w:numId w:val="1"/>
        </w:numPr>
        <w:tabs>
          <w:tab w:val="left" w:pos="720"/>
        </w:tabs>
        <w:spacing w:after="80"/>
        <w:ind w:left="1800"/>
        <w:jc w:val="both"/>
        <w:rPr>
          <w:rFonts w:cs="Arial"/>
          <w:sz w:val="24"/>
          <w:szCs w:val="24"/>
        </w:rPr>
      </w:pPr>
      <w:r w:rsidRPr="003F5AC9">
        <w:rPr>
          <w:rFonts w:cs="Arial"/>
          <w:sz w:val="24"/>
          <w:szCs w:val="24"/>
        </w:rPr>
        <w:t>As applicable to the student based on a formative assessment designed to, at a minimum, identify such weaknesses</w:t>
      </w:r>
    </w:p>
    <w:p w14:paraId="63CAACA6" w14:textId="77777777" w:rsidR="003F5AC9" w:rsidRPr="003F5AC9" w:rsidRDefault="003F5AC9" w:rsidP="003F5AC9">
      <w:pPr>
        <w:pStyle w:val="ListParagraph"/>
        <w:tabs>
          <w:tab w:val="left" w:pos="720"/>
        </w:tabs>
        <w:spacing w:after="80"/>
        <w:ind w:left="2160"/>
        <w:jc w:val="both"/>
        <w:rPr>
          <w:rFonts w:cs="Arial"/>
          <w:sz w:val="24"/>
          <w:szCs w:val="24"/>
        </w:rPr>
      </w:pPr>
    </w:p>
    <w:p w14:paraId="714E50D1" w14:textId="77777777" w:rsidR="003F5AC9" w:rsidRPr="003F5AC9" w:rsidRDefault="003F5AC9" w:rsidP="003F5AC9">
      <w:pPr>
        <w:pStyle w:val="ListParagraph"/>
        <w:numPr>
          <w:ilvl w:val="0"/>
          <w:numId w:val="2"/>
        </w:numPr>
        <w:spacing w:after="80"/>
        <w:jc w:val="both"/>
        <w:rPr>
          <w:rFonts w:cs="Arial"/>
          <w:sz w:val="24"/>
          <w:szCs w:val="24"/>
        </w:rPr>
      </w:pPr>
      <w:r w:rsidRPr="003F5AC9">
        <w:rPr>
          <w:rFonts w:cs="Arial"/>
          <w:sz w:val="24"/>
          <w:szCs w:val="24"/>
        </w:rPr>
        <w:t>May include online or digital instructional materials or programs or library resources</w:t>
      </w:r>
    </w:p>
    <w:p w14:paraId="647F4D12" w14:textId="77777777" w:rsidR="003F5AC9" w:rsidRPr="003F5AC9" w:rsidRDefault="003F5AC9" w:rsidP="003F5AC9">
      <w:pPr>
        <w:pStyle w:val="ListParagraph"/>
        <w:tabs>
          <w:tab w:val="left" w:pos="720"/>
        </w:tabs>
        <w:spacing w:after="80"/>
        <w:ind w:left="1080"/>
        <w:jc w:val="both"/>
        <w:rPr>
          <w:rFonts w:cs="Arial"/>
          <w:sz w:val="24"/>
          <w:szCs w:val="24"/>
        </w:rPr>
      </w:pPr>
    </w:p>
    <w:p w14:paraId="02BCA228" w14:textId="77777777" w:rsidR="003F5AC9" w:rsidRPr="003F5AC9" w:rsidRDefault="003F5AC9" w:rsidP="003F5AC9">
      <w:pPr>
        <w:pStyle w:val="ListParagraph"/>
        <w:numPr>
          <w:ilvl w:val="0"/>
          <w:numId w:val="2"/>
        </w:numPr>
        <w:spacing w:after="80"/>
        <w:jc w:val="both"/>
        <w:rPr>
          <w:rFonts w:cs="Arial"/>
          <w:sz w:val="24"/>
          <w:szCs w:val="24"/>
        </w:rPr>
      </w:pPr>
      <w:r w:rsidRPr="003F5AC9">
        <w:rPr>
          <w:rFonts w:cs="Arial"/>
          <w:sz w:val="24"/>
          <w:szCs w:val="24"/>
        </w:rPr>
        <w:t xml:space="preserve">Must include parent input and be in alignment with the </w:t>
      </w:r>
      <w:hyperlink r:id="rId7" w:history="1">
        <w:r w:rsidRPr="003F5AC9">
          <w:rPr>
            <w:rStyle w:val="Hyperlink"/>
            <w:rFonts w:cs="Arial"/>
            <w:sz w:val="24"/>
            <w:szCs w:val="24"/>
          </w:rPr>
          <w:t>Idaho Comprehensive Literacy Plan</w:t>
        </w:r>
      </w:hyperlink>
    </w:p>
    <w:p w14:paraId="19A57A40" w14:textId="77777777" w:rsidR="003F5AC9" w:rsidRPr="003F5AC9" w:rsidRDefault="003F5AC9" w:rsidP="003F5AC9">
      <w:pPr>
        <w:pStyle w:val="ListParagraph"/>
        <w:tabs>
          <w:tab w:val="left" w:pos="720"/>
        </w:tabs>
        <w:spacing w:after="80"/>
        <w:ind w:left="1440"/>
        <w:jc w:val="both"/>
        <w:rPr>
          <w:rFonts w:cs="Arial"/>
          <w:sz w:val="24"/>
          <w:szCs w:val="24"/>
        </w:rPr>
      </w:pPr>
    </w:p>
    <w:p w14:paraId="7C4FB90C" w14:textId="77777777" w:rsidR="003F5AC9" w:rsidRPr="003F5AC9" w:rsidRDefault="003F5AC9" w:rsidP="003F5AC9">
      <w:pPr>
        <w:pStyle w:val="ListParagraph"/>
        <w:numPr>
          <w:ilvl w:val="0"/>
          <w:numId w:val="2"/>
        </w:numPr>
        <w:spacing w:after="80"/>
        <w:jc w:val="both"/>
        <w:rPr>
          <w:rFonts w:cs="Arial"/>
          <w:sz w:val="24"/>
          <w:szCs w:val="24"/>
        </w:rPr>
      </w:pPr>
      <w:r w:rsidRPr="003F5AC9">
        <w:rPr>
          <w:rFonts w:cs="Arial"/>
          <w:sz w:val="24"/>
          <w:szCs w:val="24"/>
        </w:rPr>
        <w:t>Supplemental instruction (may be imbedded into the school day)</w:t>
      </w:r>
    </w:p>
    <w:p w14:paraId="197B035D" w14:textId="77777777" w:rsidR="003F5AC9" w:rsidRPr="003F5AC9" w:rsidRDefault="003F5AC9" w:rsidP="003F5AC9">
      <w:pPr>
        <w:pStyle w:val="ListParagraph"/>
        <w:numPr>
          <w:ilvl w:val="0"/>
          <w:numId w:val="1"/>
        </w:numPr>
        <w:tabs>
          <w:tab w:val="left" w:pos="720"/>
        </w:tabs>
        <w:spacing w:after="80"/>
        <w:jc w:val="both"/>
        <w:rPr>
          <w:rFonts w:cs="Arial"/>
          <w:sz w:val="24"/>
          <w:szCs w:val="24"/>
        </w:rPr>
      </w:pPr>
      <w:r w:rsidRPr="003F5AC9">
        <w:rPr>
          <w:rFonts w:cs="Arial"/>
          <w:sz w:val="24"/>
          <w:szCs w:val="24"/>
        </w:rPr>
        <w:t xml:space="preserve">A minimum of sixty (60) hours of supplemental instruction for students in Kindergarten through grade 3 who score </w:t>
      </w:r>
      <w:r w:rsidRPr="003F5AC9">
        <w:rPr>
          <w:rFonts w:cs="Arial"/>
          <w:sz w:val="24"/>
          <w:szCs w:val="24"/>
          <w:u w:val="single"/>
        </w:rPr>
        <w:t>below basic</w:t>
      </w:r>
      <w:r w:rsidRPr="003F5AC9">
        <w:rPr>
          <w:rFonts w:cs="Arial"/>
          <w:sz w:val="24"/>
          <w:szCs w:val="24"/>
        </w:rPr>
        <w:t xml:space="preserve"> on the reading screening assessment</w:t>
      </w:r>
    </w:p>
    <w:p w14:paraId="1F3CBFF5" w14:textId="77777777" w:rsidR="003F5AC9" w:rsidRPr="003F5AC9" w:rsidRDefault="003F5AC9" w:rsidP="003F5AC9">
      <w:pPr>
        <w:pStyle w:val="ListParagraph"/>
        <w:tabs>
          <w:tab w:val="left" w:pos="720"/>
        </w:tabs>
        <w:spacing w:after="80"/>
        <w:ind w:left="1080"/>
        <w:jc w:val="both"/>
        <w:rPr>
          <w:rFonts w:cs="Arial"/>
          <w:sz w:val="24"/>
          <w:szCs w:val="24"/>
        </w:rPr>
      </w:pPr>
    </w:p>
    <w:p w14:paraId="789CE42E" w14:textId="77777777" w:rsidR="003F5AC9" w:rsidRPr="003F5AC9" w:rsidRDefault="003F5AC9" w:rsidP="003F5AC9">
      <w:pPr>
        <w:pStyle w:val="ListParagraph"/>
        <w:numPr>
          <w:ilvl w:val="0"/>
          <w:numId w:val="1"/>
        </w:numPr>
        <w:tabs>
          <w:tab w:val="left" w:pos="720"/>
        </w:tabs>
        <w:spacing w:after="80"/>
        <w:jc w:val="both"/>
        <w:rPr>
          <w:rFonts w:cs="Arial"/>
          <w:sz w:val="24"/>
          <w:szCs w:val="24"/>
        </w:rPr>
      </w:pPr>
      <w:r w:rsidRPr="003F5AC9">
        <w:rPr>
          <w:rFonts w:cs="Arial"/>
          <w:sz w:val="24"/>
          <w:szCs w:val="24"/>
        </w:rPr>
        <w:lastRenderedPageBreak/>
        <w:t xml:space="preserve">A minimum of thirty (30) hours of supplemental instruction for students in Kindergarten through grade 3 who score </w:t>
      </w:r>
      <w:r w:rsidRPr="003F5AC9">
        <w:rPr>
          <w:rFonts w:cs="Arial"/>
          <w:sz w:val="24"/>
          <w:szCs w:val="24"/>
          <w:u w:val="single"/>
        </w:rPr>
        <w:t>basic</w:t>
      </w:r>
      <w:r w:rsidRPr="003F5AC9">
        <w:rPr>
          <w:rFonts w:cs="Arial"/>
          <w:sz w:val="24"/>
          <w:szCs w:val="24"/>
        </w:rPr>
        <w:t xml:space="preserve"> on the reading screening assessment.</w:t>
      </w:r>
    </w:p>
    <w:p w14:paraId="35EAB22C" w14:textId="77777777" w:rsidR="003F5AC9" w:rsidRPr="003F5AC9" w:rsidRDefault="003F5AC9" w:rsidP="003F5AC9">
      <w:pPr>
        <w:pStyle w:val="ListParagraph"/>
        <w:jc w:val="both"/>
        <w:rPr>
          <w:rFonts w:cs="Arial"/>
          <w:sz w:val="24"/>
          <w:szCs w:val="24"/>
        </w:rPr>
      </w:pPr>
    </w:p>
    <w:p w14:paraId="07C20666" w14:textId="77777777" w:rsidR="003F5AC9" w:rsidRPr="003F5AC9" w:rsidRDefault="003F5AC9" w:rsidP="003F5AC9">
      <w:pPr>
        <w:pStyle w:val="ListParagraph"/>
        <w:jc w:val="both"/>
        <w:rPr>
          <w:rFonts w:cs="Arial"/>
          <w:sz w:val="24"/>
          <w:szCs w:val="24"/>
        </w:rPr>
      </w:pPr>
    </w:p>
    <w:p w14:paraId="397C2450" w14:textId="77777777" w:rsidR="003F5AC9" w:rsidRDefault="003F5AC9" w:rsidP="003F5AC9">
      <w:pPr>
        <w:tabs>
          <w:tab w:val="left" w:pos="720"/>
        </w:tabs>
        <w:spacing w:after="80"/>
        <w:jc w:val="both"/>
        <w:rPr>
          <w:rFonts w:cs="Arial"/>
        </w:rPr>
      </w:pPr>
      <w:r w:rsidRPr="003F5AC9">
        <w:rPr>
          <w:rFonts w:cs="Arial"/>
        </w:rPr>
        <w:t>Please also note, pursuant to Idaho Code §33-1615, school districts must still report fall IRI scores to the State Department of Education. If the district chooses to use this information to show the effectiveness of the school district literacy intervention plan, then it will need to also be reported in the performance report for the plan. Annual program effectiveness reports may be reported with your annual continuous improvement plan reports when such reports are submitted to the Office of the State Board of Education.  If not submitted with the Continuous Improvement Plan report, reports are due by October 1 of each year.</w:t>
      </w:r>
    </w:p>
    <w:p w14:paraId="6A89DFCF" w14:textId="77777777" w:rsidR="003F5AC9" w:rsidRDefault="003F5AC9" w:rsidP="003F5AC9">
      <w:pPr>
        <w:tabs>
          <w:tab w:val="left" w:pos="720"/>
        </w:tabs>
        <w:spacing w:after="80"/>
        <w:jc w:val="both"/>
        <w:rPr>
          <w:rFonts w:cs="Arial"/>
        </w:rPr>
      </w:pPr>
    </w:p>
    <w:tbl>
      <w:tblPr>
        <w:tblW w:w="9426" w:type="dxa"/>
        <w:tblCellMar>
          <w:top w:w="15" w:type="dxa"/>
          <w:left w:w="15" w:type="dxa"/>
          <w:bottom w:w="15" w:type="dxa"/>
          <w:right w:w="15" w:type="dxa"/>
        </w:tblCellMar>
        <w:tblLook w:val="04A0" w:firstRow="1" w:lastRow="0" w:firstColumn="1" w:lastColumn="0" w:noHBand="0" w:noVBand="1"/>
      </w:tblPr>
      <w:tblGrid>
        <w:gridCol w:w="2350"/>
        <w:gridCol w:w="3327"/>
        <w:gridCol w:w="3749"/>
      </w:tblGrid>
      <w:tr w:rsidR="003F5AC9" w:rsidRPr="003F5AC9" w14:paraId="32A9EC1B" w14:textId="77777777" w:rsidTr="003F5AC9">
        <w:trPr>
          <w:trHeight w:val="34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5C04BB" w14:textId="77777777" w:rsidR="003F5AC9" w:rsidRPr="003F5AC9" w:rsidRDefault="003F5AC9" w:rsidP="003F5AC9">
            <w:pPr>
              <w:spacing w:before="100" w:beforeAutospacing="1" w:after="100" w:afterAutospacing="1"/>
              <w:rPr>
                <w:rFonts w:ascii="Times New Roman" w:hAnsi="Times New Roman" w:cs="Times New Roman"/>
              </w:rPr>
            </w:pPr>
            <w:r w:rsidRPr="003F5AC9">
              <w:rPr>
                <w:rFonts w:ascii="ArialMT" w:hAnsi="ArialMT" w:cs="ArialMT"/>
                <w:sz w:val="20"/>
                <w:szCs w:val="20"/>
              </w:rPr>
              <w:t xml:space="preserve">School District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32E4F6D" w14:textId="77777777" w:rsidR="003F5AC9" w:rsidRPr="003F5AC9" w:rsidRDefault="003F5AC9" w:rsidP="003F5AC9">
            <w:pPr>
              <w:spacing w:before="100" w:beforeAutospacing="1" w:after="100" w:afterAutospacing="1"/>
              <w:rPr>
                <w:rFonts w:ascii="Times New Roman" w:hAnsi="Times New Roman" w:cs="Times New Roman"/>
              </w:rPr>
            </w:pPr>
            <w:r>
              <w:rPr>
                <w:rFonts w:ascii="ArialMT" w:hAnsi="ArialMT" w:cs="ArialMT"/>
                <w:color w:val="7F7F7F"/>
                <w:sz w:val="20"/>
                <w:szCs w:val="20"/>
              </w:rPr>
              <w:t>Salmon River JSD 243</w:t>
            </w:r>
            <w:r w:rsidRPr="003F5AC9">
              <w:rPr>
                <w:rFonts w:ascii="ArialMT" w:hAnsi="ArialMT" w:cs="ArialMT"/>
                <w:color w:val="7F7F7F"/>
                <w:sz w:val="20"/>
                <w:szCs w:val="20"/>
              </w:rPr>
              <w:t xml:space="preserve"> </w:t>
            </w:r>
          </w:p>
        </w:tc>
      </w:tr>
      <w:tr w:rsidR="003F5AC9" w:rsidRPr="003F5AC9" w14:paraId="342DC2BD" w14:textId="77777777" w:rsidTr="003F5AC9">
        <w:trPr>
          <w:trHeight w:val="359"/>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BD383AD" w14:textId="77777777" w:rsidR="003F5AC9" w:rsidRPr="003F5AC9" w:rsidRDefault="003F5AC9" w:rsidP="003F5AC9">
            <w:pPr>
              <w:spacing w:before="100" w:beforeAutospacing="1" w:after="100" w:afterAutospacing="1"/>
              <w:rPr>
                <w:rFonts w:ascii="Times New Roman" w:hAnsi="Times New Roman" w:cs="Times New Roman"/>
              </w:rPr>
            </w:pPr>
            <w:r w:rsidRPr="003F5AC9">
              <w:rPr>
                <w:rFonts w:ascii="ArialMT" w:hAnsi="ArialMT" w:cs="ArialMT"/>
                <w:sz w:val="20"/>
                <w:szCs w:val="20"/>
              </w:rPr>
              <w:t xml:space="preserve">Contact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6F62B5" w14:textId="77777777" w:rsidR="003F5AC9" w:rsidRPr="003F5AC9" w:rsidRDefault="003F5AC9" w:rsidP="003F5AC9">
            <w:pPr>
              <w:spacing w:before="100" w:beforeAutospacing="1" w:after="100" w:afterAutospacing="1"/>
              <w:rPr>
                <w:rFonts w:ascii="Times New Roman" w:hAnsi="Times New Roman" w:cs="Times New Roman"/>
              </w:rPr>
            </w:pPr>
            <w:r w:rsidRPr="003F5AC9">
              <w:rPr>
                <w:rFonts w:ascii="ArialMT" w:hAnsi="ArialMT" w:cs="ArialMT"/>
                <w:sz w:val="20"/>
                <w:szCs w:val="20"/>
              </w:rPr>
              <w:t xml:space="preserve">Name: </w:t>
            </w:r>
            <w:r>
              <w:rPr>
                <w:rFonts w:ascii="ArialMT" w:hAnsi="ArialMT" w:cs="ArialMT"/>
                <w:sz w:val="20"/>
                <w:szCs w:val="20"/>
              </w:rPr>
              <w:t xml:space="preserve">Jim </w:t>
            </w:r>
            <w:proofErr w:type="spellStart"/>
            <w:r>
              <w:rPr>
                <w:rFonts w:ascii="ArialMT" w:hAnsi="ArialMT" w:cs="ArialMT"/>
                <w:sz w:val="20"/>
                <w:szCs w:val="20"/>
              </w:rPr>
              <w:t>Doramus</w:t>
            </w:r>
            <w:proofErr w:type="spellEnd"/>
            <w:r w:rsidRPr="003F5AC9">
              <w:rPr>
                <w:rFonts w:ascii="ArialMT" w:hAnsi="ArialMT" w:cs="ArialMT"/>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2A91F2" w14:textId="77777777" w:rsidR="003F5AC9" w:rsidRPr="003F5AC9" w:rsidRDefault="003F5AC9" w:rsidP="003F5AC9">
            <w:pPr>
              <w:spacing w:before="100" w:beforeAutospacing="1" w:after="100" w:afterAutospacing="1"/>
              <w:rPr>
                <w:rFonts w:ascii="Times New Roman" w:hAnsi="Times New Roman" w:cs="Times New Roman"/>
              </w:rPr>
            </w:pPr>
            <w:r w:rsidRPr="003F5AC9">
              <w:rPr>
                <w:rFonts w:ascii="ArialMT" w:hAnsi="ArialMT" w:cs="ArialMT"/>
                <w:sz w:val="20"/>
                <w:szCs w:val="20"/>
              </w:rPr>
              <w:t xml:space="preserve">Phone: (208) </w:t>
            </w:r>
            <w:r>
              <w:rPr>
                <w:rFonts w:ascii="ArialMT" w:hAnsi="ArialMT" w:cs="ArialMT"/>
                <w:sz w:val="20"/>
                <w:szCs w:val="20"/>
              </w:rPr>
              <w:t>630-6025</w:t>
            </w:r>
            <w:r w:rsidRPr="003F5AC9">
              <w:rPr>
                <w:rFonts w:ascii="ArialMT" w:hAnsi="ArialMT" w:cs="ArialMT"/>
                <w:sz w:val="20"/>
                <w:szCs w:val="20"/>
              </w:rPr>
              <w:t xml:space="preserve"> </w:t>
            </w:r>
          </w:p>
        </w:tc>
      </w:tr>
      <w:tr w:rsidR="003F5AC9" w:rsidRPr="003F5AC9" w14:paraId="69A673AC" w14:textId="77777777" w:rsidTr="003F5AC9">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948D9F" w14:textId="77777777" w:rsidR="003F5AC9" w:rsidRPr="003F5AC9" w:rsidRDefault="003F5AC9" w:rsidP="003F5AC9">
            <w:pPr>
              <w:rPr>
                <w:rFonts w:ascii="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009F91C" w14:textId="77777777" w:rsidR="003F5AC9" w:rsidRPr="003F5AC9" w:rsidRDefault="003F5AC9" w:rsidP="003F5AC9">
            <w:pPr>
              <w:spacing w:before="100" w:beforeAutospacing="1" w:after="100" w:afterAutospacing="1"/>
              <w:rPr>
                <w:rFonts w:ascii="Times New Roman" w:hAnsi="Times New Roman" w:cs="Times New Roman"/>
              </w:rPr>
            </w:pPr>
            <w:r w:rsidRPr="003F5AC9">
              <w:rPr>
                <w:rFonts w:ascii="ArialMT" w:hAnsi="ArialMT" w:cs="ArialMT"/>
                <w:sz w:val="20"/>
                <w:szCs w:val="20"/>
              </w:rPr>
              <w:t xml:space="preserve">E-mail: </w:t>
            </w:r>
            <w:r>
              <w:rPr>
                <w:rFonts w:ascii="ArialMT" w:hAnsi="ArialMT" w:cs="ArialMT"/>
                <w:sz w:val="20"/>
                <w:szCs w:val="20"/>
              </w:rPr>
              <w:t>doramusj@jsd243.org</w:t>
            </w:r>
            <w:r w:rsidRPr="003F5AC9">
              <w:rPr>
                <w:rFonts w:ascii="ArialMT" w:hAnsi="ArialMT" w:cs="ArialMT"/>
                <w:sz w:val="20"/>
                <w:szCs w:val="20"/>
              </w:rPr>
              <w:t xml:space="preserve"> </w:t>
            </w:r>
          </w:p>
        </w:tc>
      </w:tr>
    </w:tbl>
    <w:p w14:paraId="31B078C8" w14:textId="77777777" w:rsidR="003F5AC9" w:rsidRPr="003F5AC9" w:rsidRDefault="003F5AC9" w:rsidP="003F5AC9">
      <w:pPr>
        <w:tabs>
          <w:tab w:val="left" w:pos="720"/>
        </w:tabs>
        <w:spacing w:after="80"/>
        <w:jc w:val="both"/>
        <w:rPr>
          <w:rFonts w:cs="Arial"/>
        </w:rPr>
      </w:pPr>
    </w:p>
    <w:p w14:paraId="68CD51AA" w14:textId="77777777" w:rsidR="009739F0" w:rsidRDefault="009739F0" w:rsidP="009739F0">
      <w:pPr>
        <w:pStyle w:val="NormalWeb"/>
      </w:pPr>
      <w:r>
        <w:rPr>
          <w:rFonts w:ascii="ArialMT" w:hAnsi="ArialMT" w:cs="ArialMT"/>
          <w:sz w:val="22"/>
          <w:szCs w:val="22"/>
        </w:rPr>
        <w:t xml:space="preserve">The Literacy Intervention Program Summary must include the following: </w:t>
      </w:r>
    </w:p>
    <w:p w14:paraId="2BD73B77" w14:textId="77777777" w:rsidR="009A58E3" w:rsidRPr="009A58E3" w:rsidRDefault="009739F0" w:rsidP="009A58E3">
      <w:pPr>
        <w:pStyle w:val="NormalWeb"/>
        <w:numPr>
          <w:ilvl w:val="0"/>
          <w:numId w:val="3"/>
        </w:numPr>
        <w:rPr>
          <w:rFonts w:ascii="Symbol" w:hAnsi="Symbol"/>
          <w:sz w:val="22"/>
          <w:szCs w:val="22"/>
        </w:rPr>
      </w:pPr>
      <w:r>
        <w:rPr>
          <w:rFonts w:ascii="ArialMT" w:hAnsi="ArialMT" w:cs="ArialMT"/>
          <w:sz w:val="22"/>
          <w:szCs w:val="22"/>
        </w:rPr>
        <w:t>Interventions used at each grade level or group of grades</w:t>
      </w:r>
    </w:p>
    <w:p w14:paraId="77CD8372" w14:textId="44AF1D58" w:rsidR="009739F0" w:rsidRPr="009A58E3" w:rsidRDefault="009739F0" w:rsidP="009A58E3">
      <w:pPr>
        <w:pStyle w:val="NormalWeb"/>
        <w:numPr>
          <w:ilvl w:val="1"/>
          <w:numId w:val="3"/>
        </w:numPr>
        <w:rPr>
          <w:rFonts w:ascii="Symbol" w:hAnsi="Symbol"/>
          <w:sz w:val="22"/>
          <w:szCs w:val="22"/>
        </w:rPr>
      </w:pPr>
      <w:r w:rsidRPr="009A58E3">
        <w:rPr>
          <w:rFonts w:ascii="ArialMT" w:hAnsi="ArialMT" w:cs="ArialMT"/>
          <w:sz w:val="22"/>
          <w:szCs w:val="22"/>
        </w:rPr>
        <w:t>(</w:t>
      </w:r>
      <w:proofErr w:type="spellStart"/>
      <w:r w:rsidRPr="009A58E3">
        <w:rPr>
          <w:rFonts w:ascii="ArialMT" w:hAnsi="ArialMT" w:cs="ArialMT"/>
          <w:sz w:val="22"/>
          <w:szCs w:val="22"/>
        </w:rPr>
        <w:t>i.</w:t>
      </w:r>
      <w:proofErr w:type="gramStart"/>
      <w:r w:rsidRPr="009A58E3">
        <w:rPr>
          <w:rFonts w:ascii="ArialMT" w:hAnsi="ArialMT" w:cs="ArialMT"/>
          <w:sz w:val="22"/>
          <w:szCs w:val="22"/>
        </w:rPr>
        <w:t>e.if</w:t>
      </w:r>
      <w:proofErr w:type="spellEnd"/>
      <w:proofErr w:type="gramEnd"/>
      <w:r w:rsidRPr="009A58E3">
        <w:rPr>
          <w:rFonts w:ascii="ArialMT" w:hAnsi="ArialMT" w:cs="ArialMT"/>
          <w:sz w:val="22"/>
          <w:szCs w:val="22"/>
        </w:rPr>
        <w:t xml:space="preserve"> the district is using the same interventions for multiple grade, you may group them in the same summary – please indicate this) </w:t>
      </w:r>
    </w:p>
    <w:p w14:paraId="2238A87F" w14:textId="77777777" w:rsidR="009739F0" w:rsidRDefault="009739F0" w:rsidP="009739F0">
      <w:pPr>
        <w:pStyle w:val="NormalWeb"/>
        <w:numPr>
          <w:ilvl w:val="0"/>
          <w:numId w:val="3"/>
        </w:numPr>
        <w:rPr>
          <w:rFonts w:ascii="Symbol" w:hAnsi="Symbol"/>
          <w:sz w:val="22"/>
          <w:szCs w:val="22"/>
        </w:rPr>
      </w:pPr>
      <w:r>
        <w:rPr>
          <w:rFonts w:ascii="ArialMT" w:hAnsi="ArialMT" w:cs="ArialMT"/>
          <w:sz w:val="22"/>
          <w:szCs w:val="22"/>
        </w:rPr>
        <w:t xml:space="preserve">Previous year expenditures and projected budget </w:t>
      </w:r>
    </w:p>
    <w:p w14:paraId="26324ED5" w14:textId="77777777" w:rsidR="009739F0" w:rsidRPr="009739F0" w:rsidRDefault="009739F0" w:rsidP="009739F0">
      <w:pPr>
        <w:pStyle w:val="NormalWeb"/>
        <w:numPr>
          <w:ilvl w:val="0"/>
          <w:numId w:val="3"/>
        </w:numPr>
        <w:rPr>
          <w:rFonts w:ascii="Symbol" w:hAnsi="Symbol"/>
          <w:sz w:val="22"/>
          <w:szCs w:val="22"/>
        </w:rPr>
      </w:pPr>
      <w:r>
        <w:rPr>
          <w:rFonts w:ascii="ArialMT" w:hAnsi="ArialMT" w:cs="ArialMT"/>
          <w:sz w:val="22"/>
          <w:szCs w:val="22"/>
        </w:rPr>
        <w:t>Metrics to be chosen by the LEA to determine effectiveness of the Literacy Plan</w:t>
      </w:r>
    </w:p>
    <w:p w14:paraId="0D059B34" w14:textId="77777777" w:rsidR="009A58E3" w:rsidRPr="009A58E3" w:rsidRDefault="009739F0" w:rsidP="009739F0">
      <w:pPr>
        <w:pStyle w:val="NormalWeb"/>
        <w:numPr>
          <w:ilvl w:val="1"/>
          <w:numId w:val="3"/>
        </w:numPr>
        <w:rPr>
          <w:rFonts w:ascii="Symbol" w:hAnsi="Symbol"/>
          <w:sz w:val="22"/>
          <w:szCs w:val="22"/>
        </w:rPr>
      </w:pPr>
      <w:r w:rsidRPr="009739F0">
        <w:rPr>
          <w:rFonts w:ascii="ArialMT" w:hAnsi="ArialMT" w:cs="ArialMT"/>
          <w:sz w:val="22"/>
          <w:szCs w:val="22"/>
        </w:rPr>
        <w:t>Include current performance on these metrics if they are available</w:t>
      </w:r>
    </w:p>
    <w:p w14:paraId="72A4E22E" w14:textId="7ED6F827" w:rsidR="009739F0" w:rsidRPr="009739F0" w:rsidRDefault="009A58E3" w:rsidP="009A58E3">
      <w:pPr>
        <w:pStyle w:val="NormalWeb"/>
        <w:ind w:left="1440"/>
        <w:rPr>
          <w:rFonts w:ascii="Symbol" w:hAnsi="Symbol"/>
          <w:sz w:val="22"/>
          <w:szCs w:val="22"/>
        </w:rPr>
      </w:pPr>
      <w:r>
        <w:rPr>
          <w:rFonts w:ascii="ArialMT" w:hAnsi="ArialMT" w:cs="ArialMT"/>
          <w:sz w:val="22"/>
          <w:szCs w:val="22"/>
        </w:rPr>
        <w:t>____________________________________________________</w:t>
      </w:r>
      <w:r w:rsidR="009739F0" w:rsidRPr="009739F0">
        <w:rPr>
          <w:rFonts w:ascii="ArialMT" w:hAnsi="ArialMT" w:cs="ArialMT"/>
          <w:sz w:val="22"/>
          <w:szCs w:val="22"/>
        </w:rPr>
        <w:t xml:space="preserve"> </w:t>
      </w:r>
    </w:p>
    <w:p w14:paraId="3A85FAF1" w14:textId="77777777" w:rsidR="009739F0" w:rsidRDefault="009739F0" w:rsidP="009739F0">
      <w:pPr>
        <w:pStyle w:val="NormalWeb"/>
        <w:ind w:left="720"/>
        <w:rPr>
          <w:rFonts w:ascii="Symbol" w:hAnsi="Symbol"/>
          <w:sz w:val="22"/>
          <w:szCs w:val="22"/>
        </w:rPr>
      </w:pPr>
      <w:r>
        <w:rPr>
          <w:rFonts w:ascii="ArialMT" w:hAnsi="ArialMT" w:cs="ArialMT"/>
          <w:sz w:val="22"/>
          <w:szCs w:val="22"/>
        </w:rPr>
        <w:t xml:space="preserve">Provide a summary of your 2015-2016 literacy intervention program and a summary of your new or expanded literacy intervention program. </w:t>
      </w:r>
    </w:p>
    <w:p w14:paraId="40F8CFAF" w14:textId="77777777" w:rsidR="009739F0" w:rsidRDefault="009739F0" w:rsidP="009739F0">
      <w:pPr>
        <w:pStyle w:val="NormalWeb"/>
        <w:ind w:left="720"/>
        <w:rPr>
          <w:rFonts w:ascii="Symbol" w:hAnsi="Symbol"/>
          <w:sz w:val="22"/>
          <w:szCs w:val="22"/>
        </w:rPr>
      </w:pPr>
      <w:r>
        <w:rPr>
          <w:rFonts w:ascii="ArialMT" w:hAnsi="ArialMT" w:cs="ArialMT"/>
          <w:sz w:val="22"/>
          <w:szCs w:val="22"/>
        </w:rPr>
        <w:t xml:space="preserve">In the Program summary section, provide the details about your district’s literacy intervention program with the above mentioned requirements. Please clearly outline your district’s approach to literacy intervention and details related to any proposed expenditures (as outlined in the proposed budget, </w:t>
      </w:r>
      <w:r>
        <w:rPr>
          <w:rFonts w:ascii="Arial" w:hAnsi="Arial" w:cs="Arial"/>
          <w:b/>
          <w:bCs/>
          <w:sz w:val="22"/>
          <w:szCs w:val="22"/>
        </w:rPr>
        <w:t>see Template 2</w:t>
      </w:r>
      <w:r>
        <w:rPr>
          <w:rFonts w:ascii="ArialMT" w:hAnsi="ArialMT" w:cs="ArialMT"/>
          <w:sz w:val="22"/>
          <w:szCs w:val="22"/>
        </w:rPr>
        <w:t xml:space="preserve">). As applicable, consider including information about the following: </w:t>
      </w:r>
    </w:p>
    <w:p w14:paraId="72E98542" w14:textId="77777777" w:rsidR="009A58E3" w:rsidRDefault="009739F0" w:rsidP="009A58E3">
      <w:pPr>
        <w:pStyle w:val="NormalWeb"/>
        <w:numPr>
          <w:ilvl w:val="0"/>
          <w:numId w:val="5"/>
        </w:numPr>
        <w:rPr>
          <w:rFonts w:ascii="ArialMT" w:hAnsi="ArialMT" w:cs="ArialMT"/>
          <w:sz w:val="22"/>
          <w:szCs w:val="22"/>
        </w:rPr>
      </w:pPr>
      <w:r>
        <w:rPr>
          <w:rFonts w:ascii="ArialMT" w:hAnsi="ArialMT" w:cs="ArialMT"/>
          <w:sz w:val="22"/>
          <w:szCs w:val="22"/>
        </w:rPr>
        <w:t xml:space="preserve">Does your district plan to use one program / curriculum for literacy interventions or will you offer schools in your districts options? If you will offer options, how do the options relate / work together and how will ensure some consistency between programs at individual schools? </w:t>
      </w:r>
    </w:p>
    <w:p w14:paraId="75556549" w14:textId="77777777" w:rsidR="009A58E3" w:rsidRDefault="009739F0" w:rsidP="009A58E3">
      <w:pPr>
        <w:pStyle w:val="NormalWeb"/>
        <w:numPr>
          <w:ilvl w:val="0"/>
          <w:numId w:val="5"/>
        </w:numPr>
        <w:rPr>
          <w:rFonts w:ascii="ArialMT" w:hAnsi="ArialMT" w:cs="ArialMT"/>
          <w:sz w:val="22"/>
          <w:szCs w:val="22"/>
        </w:rPr>
      </w:pPr>
      <w:r w:rsidRPr="009A58E3">
        <w:rPr>
          <w:rFonts w:ascii="ArialMT" w:hAnsi="ArialMT" w:cs="ArialMT"/>
          <w:sz w:val="22"/>
          <w:szCs w:val="22"/>
        </w:rPr>
        <w:t>Will you use the same intervention program(s) / curricula and strategies for all grades (K-3) or will there be differences between grades? If there are differ</w:t>
      </w:r>
      <w:r w:rsidR="009A58E3">
        <w:rPr>
          <w:rFonts w:ascii="ArialMT" w:hAnsi="ArialMT" w:cs="ArialMT"/>
          <w:sz w:val="22"/>
          <w:szCs w:val="22"/>
        </w:rPr>
        <w:t>ences, please describe them.</w:t>
      </w:r>
    </w:p>
    <w:p w14:paraId="39FB6C6E" w14:textId="3AE44B31" w:rsidR="009A58E3" w:rsidRDefault="009739F0" w:rsidP="009A58E3">
      <w:pPr>
        <w:pStyle w:val="NormalWeb"/>
        <w:numPr>
          <w:ilvl w:val="0"/>
          <w:numId w:val="5"/>
        </w:numPr>
        <w:rPr>
          <w:rFonts w:ascii="ArialMT" w:hAnsi="ArialMT" w:cs="ArialMT"/>
          <w:sz w:val="22"/>
          <w:szCs w:val="22"/>
        </w:rPr>
      </w:pPr>
      <w:r w:rsidRPr="009A58E3">
        <w:rPr>
          <w:rFonts w:ascii="ArialMT" w:hAnsi="ArialMT" w:cs="ArialMT"/>
          <w:sz w:val="22"/>
          <w:szCs w:val="22"/>
        </w:rPr>
        <w:t>Will</w:t>
      </w:r>
      <w:r w:rsidR="009A58E3">
        <w:rPr>
          <w:rFonts w:ascii="ArialMT" w:hAnsi="ArialMT" w:cs="ArialMT"/>
          <w:sz w:val="22"/>
          <w:szCs w:val="22"/>
        </w:rPr>
        <w:t xml:space="preserve"> </w:t>
      </w:r>
      <w:r w:rsidRPr="009A58E3">
        <w:rPr>
          <w:rFonts w:ascii="ArialMT" w:hAnsi="ArialMT" w:cs="ArialMT"/>
          <w:sz w:val="22"/>
          <w:szCs w:val="22"/>
        </w:rPr>
        <w:t>interventions</w:t>
      </w:r>
      <w:r w:rsidR="009A58E3">
        <w:rPr>
          <w:rFonts w:ascii="ArialMT" w:hAnsi="ArialMT" w:cs="ArialMT"/>
          <w:sz w:val="22"/>
          <w:szCs w:val="22"/>
        </w:rPr>
        <w:t xml:space="preserve"> </w:t>
      </w:r>
      <w:r w:rsidRPr="009A58E3">
        <w:rPr>
          <w:rFonts w:ascii="ArialMT" w:hAnsi="ArialMT" w:cs="ArialMT"/>
          <w:sz w:val="22"/>
          <w:szCs w:val="22"/>
        </w:rPr>
        <w:t>be</w:t>
      </w:r>
      <w:r w:rsidR="009A58E3">
        <w:rPr>
          <w:rFonts w:ascii="ArialMT" w:hAnsi="ArialMT" w:cs="ArialMT"/>
          <w:sz w:val="22"/>
          <w:szCs w:val="22"/>
        </w:rPr>
        <w:t xml:space="preserve"> </w:t>
      </w:r>
      <w:r w:rsidRPr="009A58E3">
        <w:rPr>
          <w:rFonts w:ascii="ArialMT" w:hAnsi="ArialMT" w:cs="ArialMT"/>
          <w:sz w:val="22"/>
          <w:szCs w:val="22"/>
        </w:rPr>
        <w:t>facilitated</w:t>
      </w:r>
      <w:r w:rsidR="009A58E3">
        <w:rPr>
          <w:rFonts w:ascii="ArialMT" w:hAnsi="ArialMT" w:cs="ArialMT"/>
          <w:sz w:val="22"/>
          <w:szCs w:val="22"/>
        </w:rPr>
        <w:t xml:space="preserve"> </w:t>
      </w:r>
      <w:r w:rsidRPr="009A58E3">
        <w:rPr>
          <w:rFonts w:ascii="ArialMT" w:hAnsi="ArialMT" w:cs="ArialMT"/>
          <w:sz w:val="22"/>
          <w:szCs w:val="22"/>
        </w:rPr>
        <w:t>during</w:t>
      </w:r>
      <w:r w:rsidR="009A58E3">
        <w:rPr>
          <w:rFonts w:ascii="ArialMT" w:hAnsi="ArialMT" w:cs="ArialMT"/>
          <w:sz w:val="22"/>
          <w:szCs w:val="22"/>
        </w:rPr>
        <w:t xml:space="preserve"> </w:t>
      </w:r>
      <w:r w:rsidRPr="009A58E3">
        <w:rPr>
          <w:rFonts w:ascii="ArialMT" w:hAnsi="ArialMT" w:cs="ArialMT"/>
          <w:sz w:val="22"/>
          <w:szCs w:val="22"/>
        </w:rPr>
        <w:t>the</w:t>
      </w:r>
      <w:r w:rsidR="009A58E3">
        <w:rPr>
          <w:rFonts w:ascii="ArialMT" w:hAnsi="ArialMT" w:cs="ArialMT"/>
          <w:sz w:val="22"/>
          <w:szCs w:val="22"/>
        </w:rPr>
        <w:t xml:space="preserve"> </w:t>
      </w:r>
      <w:r w:rsidRPr="009A58E3">
        <w:rPr>
          <w:rFonts w:ascii="ArialMT" w:hAnsi="ArialMT" w:cs="ArialMT"/>
          <w:sz w:val="22"/>
          <w:szCs w:val="22"/>
        </w:rPr>
        <w:t>school</w:t>
      </w:r>
      <w:r w:rsidR="009A58E3">
        <w:rPr>
          <w:rFonts w:ascii="ArialMT" w:hAnsi="ArialMT" w:cs="ArialMT"/>
          <w:sz w:val="22"/>
          <w:szCs w:val="22"/>
        </w:rPr>
        <w:t xml:space="preserve"> </w:t>
      </w:r>
      <w:r w:rsidRPr="009A58E3">
        <w:rPr>
          <w:rFonts w:ascii="ArialMT" w:hAnsi="ArialMT" w:cs="ArialMT"/>
          <w:sz w:val="22"/>
          <w:szCs w:val="22"/>
        </w:rPr>
        <w:t>day,</w:t>
      </w:r>
      <w:r w:rsidR="009A58E3">
        <w:rPr>
          <w:rFonts w:ascii="ArialMT" w:hAnsi="ArialMT" w:cs="ArialMT"/>
          <w:sz w:val="22"/>
          <w:szCs w:val="22"/>
        </w:rPr>
        <w:t xml:space="preserve"> </w:t>
      </w:r>
      <w:r w:rsidRPr="009A58E3">
        <w:rPr>
          <w:rFonts w:ascii="ArialMT" w:hAnsi="ArialMT" w:cs="ArialMT"/>
          <w:sz w:val="22"/>
          <w:szCs w:val="22"/>
        </w:rPr>
        <w:t>before/afterschool,</w:t>
      </w:r>
      <w:r w:rsidR="009A58E3">
        <w:rPr>
          <w:rFonts w:ascii="ArialMT" w:hAnsi="ArialMT" w:cs="ArialMT"/>
          <w:sz w:val="22"/>
          <w:szCs w:val="22"/>
        </w:rPr>
        <w:t xml:space="preserve"> </w:t>
      </w:r>
      <w:r w:rsidRPr="009A58E3">
        <w:rPr>
          <w:rFonts w:ascii="ArialMT" w:hAnsi="ArialMT" w:cs="ArialMT"/>
          <w:sz w:val="22"/>
          <w:szCs w:val="22"/>
        </w:rPr>
        <w:t>during</w:t>
      </w:r>
      <w:r w:rsidR="009A58E3">
        <w:rPr>
          <w:rFonts w:ascii="ArialMT" w:hAnsi="ArialMT" w:cs="ArialMT"/>
          <w:sz w:val="22"/>
          <w:szCs w:val="22"/>
        </w:rPr>
        <w:t xml:space="preserve"> </w:t>
      </w:r>
      <w:r w:rsidRPr="009A58E3">
        <w:rPr>
          <w:rFonts w:ascii="ArialMT" w:hAnsi="ArialMT" w:cs="ArialMT"/>
          <w:sz w:val="22"/>
          <w:szCs w:val="22"/>
        </w:rPr>
        <w:t>summ</w:t>
      </w:r>
      <w:r w:rsidR="009A58E3">
        <w:rPr>
          <w:rFonts w:ascii="ArialMT" w:hAnsi="ArialMT" w:cs="ArialMT"/>
          <w:sz w:val="22"/>
          <w:szCs w:val="22"/>
        </w:rPr>
        <w:t>er school, or some combination?</w:t>
      </w:r>
    </w:p>
    <w:p w14:paraId="2FBEA056" w14:textId="4957DA8B" w:rsidR="009739F0" w:rsidRPr="009A58E3" w:rsidRDefault="009739F0" w:rsidP="009A58E3">
      <w:pPr>
        <w:pStyle w:val="NormalWeb"/>
        <w:numPr>
          <w:ilvl w:val="0"/>
          <w:numId w:val="5"/>
        </w:numPr>
        <w:rPr>
          <w:rFonts w:ascii="ArialMT" w:hAnsi="ArialMT" w:cs="ArialMT"/>
          <w:sz w:val="22"/>
          <w:szCs w:val="22"/>
        </w:rPr>
      </w:pPr>
      <w:r w:rsidRPr="009A58E3">
        <w:rPr>
          <w:rFonts w:ascii="ArialMT" w:hAnsi="ArialMT" w:cs="ArialMT"/>
          <w:sz w:val="22"/>
          <w:szCs w:val="22"/>
        </w:rPr>
        <w:t>How</w:t>
      </w:r>
      <w:r w:rsidR="009A58E3">
        <w:rPr>
          <w:rFonts w:ascii="ArialMT" w:hAnsi="ArialMT" w:cs="ArialMT"/>
          <w:sz w:val="22"/>
          <w:szCs w:val="22"/>
        </w:rPr>
        <w:t xml:space="preserve"> </w:t>
      </w:r>
      <w:r w:rsidRPr="009A58E3">
        <w:rPr>
          <w:rFonts w:ascii="ArialMT" w:hAnsi="ArialMT" w:cs="ArialMT"/>
          <w:sz w:val="22"/>
          <w:szCs w:val="22"/>
        </w:rPr>
        <w:t>will</w:t>
      </w:r>
      <w:r w:rsidR="009A58E3">
        <w:rPr>
          <w:rFonts w:ascii="ArialMT" w:hAnsi="ArialMT" w:cs="ArialMT"/>
          <w:sz w:val="22"/>
          <w:szCs w:val="22"/>
        </w:rPr>
        <w:t xml:space="preserve"> </w:t>
      </w:r>
      <w:r w:rsidRPr="009A58E3">
        <w:rPr>
          <w:rFonts w:ascii="ArialMT" w:hAnsi="ArialMT" w:cs="ArialMT"/>
          <w:sz w:val="22"/>
          <w:szCs w:val="22"/>
        </w:rPr>
        <w:t>the</w:t>
      </w:r>
      <w:r w:rsidR="009A58E3">
        <w:rPr>
          <w:rFonts w:ascii="ArialMT" w:hAnsi="ArialMT" w:cs="ArialMT"/>
          <w:sz w:val="22"/>
          <w:szCs w:val="22"/>
        </w:rPr>
        <w:t xml:space="preserve"> </w:t>
      </w:r>
      <w:r w:rsidRPr="009A58E3">
        <w:rPr>
          <w:rFonts w:ascii="ArialMT" w:hAnsi="ArialMT" w:cs="ArialMT"/>
          <w:sz w:val="22"/>
          <w:szCs w:val="22"/>
        </w:rPr>
        <w:t>district</w:t>
      </w:r>
      <w:r w:rsidR="009A58E3">
        <w:rPr>
          <w:rFonts w:ascii="ArialMT" w:hAnsi="ArialMT" w:cs="ArialMT"/>
          <w:sz w:val="22"/>
          <w:szCs w:val="22"/>
        </w:rPr>
        <w:t xml:space="preserve"> </w:t>
      </w:r>
      <w:r w:rsidRPr="009A58E3">
        <w:rPr>
          <w:rFonts w:ascii="ArialMT" w:hAnsi="ArialMT" w:cs="ArialMT"/>
          <w:sz w:val="22"/>
          <w:szCs w:val="22"/>
        </w:rPr>
        <w:t>support</w:t>
      </w:r>
      <w:r w:rsidR="009A58E3">
        <w:rPr>
          <w:rFonts w:ascii="ArialMT" w:hAnsi="ArialMT" w:cs="ArialMT"/>
          <w:sz w:val="22"/>
          <w:szCs w:val="22"/>
        </w:rPr>
        <w:t xml:space="preserve"> </w:t>
      </w:r>
      <w:r w:rsidRPr="009A58E3">
        <w:rPr>
          <w:rFonts w:ascii="ArialMT" w:hAnsi="ArialMT" w:cs="ArialMT"/>
          <w:sz w:val="22"/>
          <w:szCs w:val="22"/>
        </w:rPr>
        <w:t>schools</w:t>
      </w:r>
      <w:r w:rsidR="009A58E3">
        <w:rPr>
          <w:rFonts w:ascii="ArialMT" w:hAnsi="ArialMT" w:cs="ArialMT"/>
          <w:sz w:val="22"/>
          <w:szCs w:val="22"/>
        </w:rPr>
        <w:t xml:space="preserve"> </w:t>
      </w:r>
      <w:r w:rsidRPr="009A58E3">
        <w:rPr>
          <w:rFonts w:ascii="ArialMT" w:hAnsi="ArialMT" w:cs="ArialMT"/>
          <w:sz w:val="22"/>
          <w:szCs w:val="22"/>
        </w:rPr>
        <w:t>in</w:t>
      </w:r>
      <w:r w:rsidR="009A58E3">
        <w:rPr>
          <w:rFonts w:ascii="ArialMT" w:hAnsi="ArialMT" w:cs="ArialMT"/>
          <w:sz w:val="22"/>
          <w:szCs w:val="22"/>
        </w:rPr>
        <w:t xml:space="preserve"> </w:t>
      </w:r>
      <w:r w:rsidRPr="009A58E3">
        <w:rPr>
          <w:rFonts w:ascii="ArialMT" w:hAnsi="ArialMT" w:cs="ArialMT"/>
          <w:sz w:val="22"/>
          <w:szCs w:val="22"/>
        </w:rPr>
        <w:t>implementing</w:t>
      </w:r>
      <w:r w:rsidR="009A58E3">
        <w:rPr>
          <w:rFonts w:ascii="ArialMT" w:hAnsi="ArialMT" w:cs="ArialMT"/>
          <w:sz w:val="22"/>
          <w:szCs w:val="22"/>
        </w:rPr>
        <w:t xml:space="preserve"> </w:t>
      </w:r>
      <w:r w:rsidRPr="009A58E3">
        <w:rPr>
          <w:rFonts w:ascii="ArialMT" w:hAnsi="ArialMT" w:cs="ArialMT"/>
          <w:sz w:val="22"/>
          <w:szCs w:val="22"/>
        </w:rPr>
        <w:t>the</w:t>
      </w:r>
      <w:r w:rsidR="009A58E3">
        <w:rPr>
          <w:rFonts w:ascii="ArialMT" w:hAnsi="ArialMT" w:cs="ArialMT"/>
          <w:sz w:val="22"/>
          <w:szCs w:val="22"/>
        </w:rPr>
        <w:t xml:space="preserve"> </w:t>
      </w:r>
      <w:r w:rsidRPr="009A58E3">
        <w:rPr>
          <w:rFonts w:ascii="ArialMT" w:hAnsi="ArialMT" w:cs="ArialMT"/>
          <w:sz w:val="22"/>
          <w:szCs w:val="22"/>
        </w:rPr>
        <w:t>literacy</w:t>
      </w:r>
      <w:r w:rsidR="009A58E3">
        <w:rPr>
          <w:rFonts w:ascii="ArialMT" w:hAnsi="ArialMT" w:cs="ArialMT"/>
          <w:sz w:val="22"/>
          <w:szCs w:val="22"/>
        </w:rPr>
        <w:t xml:space="preserve"> </w:t>
      </w:r>
      <w:r w:rsidRPr="009A58E3">
        <w:rPr>
          <w:rFonts w:ascii="ArialMT" w:hAnsi="ArialMT" w:cs="ArialMT"/>
          <w:sz w:val="22"/>
          <w:szCs w:val="22"/>
        </w:rPr>
        <w:t>intervention</w:t>
      </w:r>
      <w:r w:rsidR="009A58E3">
        <w:rPr>
          <w:rFonts w:ascii="ArialMT" w:hAnsi="ArialMT" w:cs="ArialMT"/>
          <w:sz w:val="22"/>
          <w:szCs w:val="22"/>
        </w:rPr>
        <w:t xml:space="preserve"> </w:t>
      </w:r>
      <w:r w:rsidRPr="009A58E3">
        <w:rPr>
          <w:rFonts w:ascii="ArialMT" w:hAnsi="ArialMT" w:cs="ArialMT"/>
          <w:sz w:val="22"/>
          <w:szCs w:val="22"/>
        </w:rPr>
        <w:t>program?</w:t>
      </w:r>
      <w:r w:rsidR="009A58E3">
        <w:rPr>
          <w:rFonts w:ascii="ArialMT" w:hAnsi="ArialMT" w:cs="ArialMT"/>
          <w:sz w:val="22"/>
          <w:szCs w:val="22"/>
        </w:rPr>
        <w:t xml:space="preserve"> </w:t>
      </w:r>
      <w:r w:rsidRPr="009A58E3">
        <w:rPr>
          <w:rFonts w:ascii="ArialMT" w:hAnsi="ArialMT" w:cs="ArialMT"/>
          <w:sz w:val="22"/>
          <w:szCs w:val="22"/>
        </w:rPr>
        <w:t>If</w:t>
      </w:r>
      <w:r w:rsidR="009A58E3">
        <w:rPr>
          <w:rFonts w:ascii="ArialMT" w:hAnsi="ArialMT" w:cs="ArialMT"/>
          <w:sz w:val="22"/>
          <w:szCs w:val="22"/>
        </w:rPr>
        <w:t xml:space="preserve"> </w:t>
      </w:r>
      <w:r w:rsidRPr="009A58E3">
        <w:rPr>
          <w:rFonts w:ascii="ArialMT" w:hAnsi="ArialMT" w:cs="ArialMT"/>
          <w:sz w:val="22"/>
          <w:szCs w:val="22"/>
        </w:rPr>
        <w:t xml:space="preserve">you plan to use literacy intervention funds for professional development or any other district-level support, please explain your plans. </w:t>
      </w:r>
    </w:p>
    <w:p w14:paraId="3F19CAB9" w14:textId="77777777" w:rsidR="009739F0" w:rsidRDefault="009739F0" w:rsidP="009739F0">
      <w:pPr>
        <w:pStyle w:val="NormalWeb"/>
      </w:pPr>
      <w:r>
        <w:rPr>
          <w:rFonts w:ascii="Arial" w:hAnsi="Arial" w:cs="Arial"/>
          <w:b/>
          <w:bCs/>
          <w:color w:val="FFFFFF"/>
          <w:sz w:val="22"/>
          <w:szCs w:val="22"/>
          <w:shd w:val="clear" w:color="auto" w:fill="000066"/>
        </w:rPr>
        <w:t xml:space="preserve">Program Summary (2015-2016) </w:t>
      </w:r>
    </w:p>
    <w:p w14:paraId="5B82FFFC" w14:textId="79E4AEF8" w:rsidR="009739F0" w:rsidRDefault="009739F0" w:rsidP="009739F0">
      <w:pPr>
        <w:pStyle w:val="NormalWeb"/>
        <w:rPr>
          <w:rFonts w:ascii="ArialMT" w:hAnsi="ArialMT" w:cs="ArialMT"/>
        </w:rPr>
      </w:pPr>
      <w:r>
        <w:rPr>
          <w:rFonts w:ascii="ArialMT" w:hAnsi="ArialMT" w:cs="ArialMT"/>
        </w:rPr>
        <w:t xml:space="preserve">The </w:t>
      </w:r>
      <w:r w:rsidR="009A58E3">
        <w:rPr>
          <w:rFonts w:ascii="ArialMT" w:hAnsi="ArialMT" w:cs="ArialMT"/>
        </w:rPr>
        <w:t>Salmon River Joint School District</w:t>
      </w:r>
      <w:r>
        <w:rPr>
          <w:rFonts w:ascii="ArialMT" w:hAnsi="ArialMT" w:cs="ArialMT"/>
        </w:rPr>
        <w:t xml:space="preserve"> participated in the developing and reporting as part of the Extended Reading Intervention program. </w:t>
      </w:r>
      <w:r w:rsidR="009A58E3">
        <w:rPr>
          <w:rFonts w:ascii="ArialMT" w:hAnsi="ArialMT" w:cs="ArialMT"/>
        </w:rPr>
        <w:t>Staff at Riggins Elementary</w:t>
      </w:r>
      <w:r>
        <w:rPr>
          <w:rFonts w:ascii="ArialMT" w:hAnsi="ArialMT" w:cs="ArialMT"/>
        </w:rPr>
        <w:t xml:space="preserve"> developed a plan specific to the needs of the students who scored a “1” on the Fall IRI Assessment. </w:t>
      </w:r>
      <w:r w:rsidR="009A58E3">
        <w:rPr>
          <w:rFonts w:ascii="ArialMT" w:hAnsi="ArialMT" w:cs="ArialMT"/>
        </w:rPr>
        <w:t xml:space="preserve">Riggins </w:t>
      </w:r>
      <w:proofErr w:type="spellStart"/>
      <w:r w:rsidR="00B14D15">
        <w:rPr>
          <w:rFonts w:ascii="ArialMT" w:hAnsi="ArialMT" w:cs="ArialMT"/>
        </w:rPr>
        <w:t>Elementary’s</w:t>
      </w:r>
      <w:proofErr w:type="spellEnd"/>
      <w:r w:rsidR="009A58E3">
        <w:rPr>
          <w:rFonts w:ascii="ArialMT" w:hAnsi="ArialMT" w:cs="ArialMT"/>
        </w:rPr>
        <w:t xml:space="preserve"> hours exceed the </w:t>
      </w:r>
      <w:r w:rsidR="00B14D15">
        <w:rPr>
          <w:rFonts w:ascii="ArialMT" w:hAnsi="ArialMT" w:cs="ArialMT"/>
        </w:rPr>
        <w:t xml:space="preserve">mandatory amount allowing Extended Reading to occur during school hours. </w:t>
      </w:r>
      <w:r w:rsidR="00410DE3">
        <w:rPr>
          <w:rFonts w:ascii="ArialMT" w:hAnsi="ArialMT" w:cs="ArialMT"/>
        </w:rPr>
        <w:t xml:space="preserve">Students were given research-based interventions to increase reading skills and progress monitored. </w:t>
      </w:r>
    </w:p>
    <w:p w14:paraId="2F7683B2" w14:textId="6E80B8BD" w:rsidR="000732BD" w:rsidRDefault="00410DE3" w:rsidP="009739F0">
      <w:pPr>
        <w:pStyle w:val="NormalWeb"/>
        <w:rPr>
          <w:rFonts w:ascii="Arial" w:hAnsi="Arial" w:cs="Arial"/>
          <w:b/>
          <w:bCs/>
          <w:color w:val="FFFFFF"/>
          <w:sz w:val="22"/>
          <w:szCs w:val="22"/>
          <w:shd w:val="clear" w:color="auto" w:fill="000066"/>
        </w:rPr>
      </w:pPr>
      <w:r>
        <w:rPr>
          <w:rFonts w:ascii="Arial" w:hAnsi="Arial" w:cs="Arial"/>
          <w:b/>
          <w:bCs/>
          <w:color w:val="FFFFFF"/>
          <w:sz w:val="22"/>
          <w:szCs w:val="22"/>
          <w:shd w:val="clear" w:color="auto" w:fill="000066"/>
        </w:rPr>
        <w:t>Program Summary (2016-2017)</w:t>
      </w:r>
    </w:p>
    <w:p w14:paraId="5A166EB1" w14:textId="1590D773" w:rsidR="003F5AC9" w:rsidRDefault="0032156A" w:rsidP="0032156A">
      <w:r>
        <w:t xml:space="preserve">The Salmon River Joint School District has developed a comprehensive plan to address the needs of students who are not proficient in reading. The district plan includes that both buildings </w:t>
      </w:r>
      <w:r w:rsidR="003F71CA">
        <w:t xml:space="preserve">will follow the plan to identify students at-risk, provide interventions, and provide progress monitoring from which decisions may be based. </w:t>
      </w:r>
    </w:p>
    <w:p w14:paraId="440AB552" w14:textId="77777777" w:rsidR="00C579C0" w:rsidRDefault="003F71CA" w:rsidP="003F71CA">
      <w:pPr>
        <w:pStyle w:val="ListParagraph"/>
        <w:numPr>
          <w:ilvl w:val="0"/>
          <w:numId w:val="7"/>
        </w:numPr>
      </w:pPr>
      <w:r>
        <w:t>All students will participate in universal benchmark assessments. Students who score below</w:t>
      </w:r>
      <w:r w:rsidR="00C579C0">
        <w:t xml:space="preserve"> the 25</w:t>
      </w:r>
      <w:r w:rsidR="00C579C0" w:rsidRPr="00C579C0">
        <w:rPr>
          <w:vertAlign w:val="superscript"/>
        </w:rPr>
        <w:t>th</w:t>
      </w:r>
      <w:r w:rsidR="00C579C0">
        <w:t xml:space="preserve"> percentile (one indicator), along with a 2</w:t>
      </w:r>
      <w:r w:rsidR="00C579C0" w:rsidRPr="00C579C0">
        <w:rPr>
          <w:vertAlign w:val="superscript"/>
        </w:rPr>
        <w:t>nd</w:t>
      </w:r>
      <w:r w:rsidR="00C579C0">
        <w:t xml:space="preserve"> indicator (IRI, ISAT, grades) that indicates that the student is at-risk, will be scheduled time for an interventions and progress monitoring. </w:t>
      </w:r>
    </w:p>
    <w:p w14:paraId="2B96A875" w14:textId="77777777" w:rsidR="00C579C0" w:rsidRDefault="00C579C0" w:rsidP="003F71CA">
      <w:pPr>
        <w:pStyle w:val="ListParagraph"/>
        <w:numPr>
          <w:ilvl w:val="0"/>
          <w:numId w:val="7"/>
        </w:numPr>
      </w:pPr>
      <w:r>
        <w:t xml:space="preserve">SIPPS, a research-based intervention program, will be the primary district required intervention program for students who have been identified as at-risk. </w:t>
      </w:r>
    </w:p>
    <w:p w14:paraId="11CA3646" w14:textId="73AAD5FB" w:rsidR="003F71CA" w:rsidRPr="0031496D" w:rsidRDefault="00C579C0" w:rsidP="003F71CA">
      <w:pPr>
        <w:pStyle w:val="ListParagraph"/>
        <w:numPr>
          <w:ilvl w:val="0"/>
          <w:numId w:val="7"/>
        </w:numPr>
        <w:rPr>
          <w:color w:val="000000" w:themeColor="text1"/>
        </w:rPr>
      </w:pPr>
      <w:r>
        <w:t>Reading Eggs is a computer-based reading program</w:t>
      </w:r>
      <w:r w:rsidR="0031496D">
        <w:t>.</w:t>
      </w:r>
      <w:r w:rsidR="00246063" w:rsidRPr="00246063">
        <w:rPr>
          <w:rFonts w:ascii="Helvetica Neue" w:hAnsi="Helvetica Neue" w:cs="Helvetica Neue"/>
          <w:color w:val="424242"/>
          <w:sz w:val="32"/>
          <w:szCs w:val="32"/>
        </w:rPr>
        <w:t xml:space="preserve"> </w:t>
      </w:r>
      <w:r w:rsidR="00246063" w:rsidRPr="0031496D">
        <w:rPr>
          <w:rFonts w:cs="Helvetica Neue"/>
          <w:color w:val="000000" w:themeColor="text1"/>
        </w:rPr>
        <w:t>The program covers all five of the essential keys to reading success: phonics, phonemic awareness, vocabulary, comprehension, and fluency.</w:t>
      </w:r>
    </w:p>
    <w:p w14:paraId="7BDFEF8C" w14:textId="1FAA92D5" w:rsidR="0031496D" w:rsidRPr="0031496D" w:rsidRDefault="0031496D" w:rsidP="003F71CA">
      <w:pPr>
        <w:pStyle w:val="ListParagraph"/>
        <w:numPr>
          <w:ilvl w:val="0"/>
          <w:numId w:val="7"/>
        </w:numPr>
        <w:rPr>
          <w:color w:val="000000" w:themeColor="text1"/>
        </w:rPr>
      </w:pPr>
      <w:r>
        <w:t>Read Naturally is a research based intervention to increase reading skills</w:t>
      </w:r>
      <w:r w:rsidRPr="0031496D">
        <w:rPr>
          <w:color w:val="000000" w:themeColor="text1"/>
        </w:rPr>
        <w:t xml:space="preserve">. </w:t>
      </w:r>
      <w:r w:rsidRPr="0031496D">
        <w:rPr>
          <w:rFonts w:cs="OpenSans"/>
          <w:color w:val="000000" w:themeColor="text1"/>
        </w:rPr>
        <w:t>The Read Naturally Strategy combines the three powerful, research-proven reading intervention strategies to create an effective tool that individualizes instruction and improves reading proficiency. Using audio support and tracking their progress, students work with high-interest material at their skill level to improve fluency, vocabulary, and comprehension.</w:t>
      </w:r>
    </w:p>
    <w:p w14:paraId="6DCFAB8D" w14:textId="6FC67D4C" w:rsidR="0031496D" w:rsidRPr="00364F65" w:rsidRDefault="0031496D" w:rsidP="003F71CA">
      <w:pPr>
        <w:pStyle w:val="ListParagraph"/>
        <w:numPr>
          <w:ilvl w:val="0"/>
          <w:numId w:val="7"/>
        </w:numPr>
        <w:rPr>
          <w:color w:val="000000" w:themeColor="text1"/>
        </w:rPr>
      </w:pPr>
      <w:r>
        <w:t xml:space="preserve">Harcourt Trophies reading series: This series has been aligned to common core standards with </w:t>
      </w:r>
      <w:r w:rsidR="00364F65">
        <w:t xml:space="preserve">additional resources, providing a rigorous, reliable curriculum for students. </w:t>
      </w:r>
    </w:p>
    <w:p w14:paraId="1BA04D69" w14:textId="1CCA56CA" w:rsidR="00364F65" w:rsidRPr="00364F65" w:rsidRDefault="00364F65" w:rsidP="003F71CA">
      <w:pPr>
        <w:pStyle w:val="ListParagraph"/>
        <w:numPr>
          <w:ilvl w:val="0"/>
          <w:numId w:val="7"/>
        </w:numPr>
        <w:rPr>
          <w:color w:val="000000" w:themeColor="text1"/>
        </w:rPr>
      </w:pPr>
      <w:r>
        <w:t>Parent Involvement: In coordination with Title 1A Schoolwide opportunities, schools will provide multiple opportunities for parents to become involved and engaged with their child’s learning, not only specific to reading. These opportunities will include individual parents in personalized reading plans, parent-student compacts, and family literacy nights.</w:t>
      </w:r>
    </w:p>
    <w:p w14:paraId="02BCB722" w14:textId="03B2DF0C" w:rsidR="00364F65" w:rsidRPr="00364F65" w:rsidRDefault="00364F65" w:rsidP="003F71CA">
      <w:pPr>
        <w:pStyle w:val="ListParagraph"/>
        <w:numPr>
          <w:ilvl w:val="0"/>
          <w:numId w:val="7"/>
        </w:numPr>
        <w:rPr>
          <w:color w:val="000000" w:themeColor="text1"/>
        </w:rPr>
      </w:pPr>
      <w:r>
        <w:t>Parent notification-All parents will receive regular communications from the schools in regards to assessment results, student progress, home activities and strategies, successes and concerns.</w:t>
      </w:r>
    </w:p>
    <w:p w14:paraId="19704925" w14:textId="0023713B" w:rsidR="00364F65" w:rsidRPr="00364F65" w:rsidRDefault="00364F65" w:rsidP="003F71CA">
      <w:pPr>
        <w:pStyle w:val="ListParagraph"/>
        <w:numPr>
          <w:ilvl w:val="0"/>
          <w:numId w:val="7"/>
        </w:numPr>
        <w:rPr>
          <w:color w:val="000000" w:themeColor="text1"/>
        </w:rPr>
      </w:pPr>
      <w:r>
        <w:t>IRI Testing Proctors: All proctors will be trained per requirements of the Idaho State Department of Education and administer all IRI tests K-3 in the fall and spring.</w:t>
      </w:r>
    </w:p>
    <w:p w14:paraId="6ABB9BCE" w14:textId="77777777" w:rsidR="00364F65" w:rsidRDefault="00364F65" w:rsidP="00364F65">
      <w:pPr>
        <w:pStyle w:val="ListParagraph"/>
      </w:pPr>
    </w:p>
    <w:p w14:paraId="0E81C4B4" w14:textId="77777777" w:rsidR="00364F65" w:rsidRDefault="00364F65" w:rsidP="00364F65">
      <w:pPr>
        <w:pStyle w:val="NormalWeb"/>
        <w:rPr>
          <w:rFonts w:ascii="Arial" w:hAnsi="Arial" w:cs="Arial"/>
          <w:b/>
          <w:bCs/>
          <w:color w:val="FFFFFF"/>
          <w:sz w:val="22"/>
          <w:szCs w:val="22"/>
          <w:shd w:val="clear" w:color="auto" w:fill="000066"/>
        </w:rPr>
      </w:pPr>
      <w:r>
        <w:rPr>
          <w:rFonts w:ascii="Arial" w:hAnsi="Arial" w:cs="Arial"/>
          <w:b/>
          <w:bCs/>
          <w:color w:val="FFFFFF"/>
          <w:sz w:val="22"/>
          <w:szCs w:val="22"/>
          <w:shd w:val="clear" w:color="auto" w:fill="000066"/>
        </w:rPr>
        <w:t xml:space="preserve">Comprehensive Literacy Plan Alignment </w:t>
      </w:r>
    </w:p>
    <w:p w14:paraId="61D15E46" w14:textId="24E568F2" w:rsidR="00364F65" w:rsidRPr="008B5253" w:rsidRDefault="00364F65" w:rsidP="008B5253">
      <w:pPr>
        <w:pStyle w:val="NormalWeb"/>
        <w:rPr>
          <w:rFonts w:ascii="American Typewriter" w:hAnsi="American Typewriter"/>
          <w:b/>
          <w:i/>
          <w:color w:val="000000" w:themeColor="text1"/>
        </w:rPr>
      </w:pPr>
      <w:r w:rsidRPr="008B5253">
        <w:rPr>
          <w:rFonts w:ascii="American Typewriter" w:hAnsi="American Typewriter" w:cs="Arial"/>
          <w:b/>
          <w:bCs/>
          <w:i/>
          <w:color w:val="000000" w:themeColor="text1"/>
        </w:rPr>
        <w:t xml:space="preserve">Assessment and Diagnostics– The Salmon River Joint School District will implement the following Comprehensive Assessment Program for all </w:t>
      </w:r>
      <w:proofErr w:type="gramStart"/>
      <w:r w:rsidRPr="008B5253">
        <w:rPr>
          <w:rFonts w:ascii="American Typewriter" w:hAnsi="American Typewriter" w:cs="Arial"/>
          <w:b/>
          <w:bCs/>
          <w:i/>
          <w:color w:val="000000" w:themeColor="text1"/>
        </w:rPr>
        <w:t>students</w:t>
      </w:r>
      <w:proofErr w:type="gramEnd"/>
      <w:r w:rsidRPr="008B5253">
        <w:rPr>
          <w:rFonts w:ascii="American Typewriter" w:hAnsi="American Typewriter" w:cs="Arial"/>
          <w:b/>
          <w:bCs/>
          <w:i/>
          <w:color w:val="000000" w:themeColor="text1"/>
        </w:rPr>
        <w:t xml:space="preserve"> grades K-3:</w:t>
      </w:r>
    </w:p>
    <w:p w14:paraId="381A976B" w14:textId="77777777" w:rsidR="00364F65" w:rsidRDefault="00364F65" w:rsidP="00364F65">
      <w:pPr>
        <w:pStyle w:val="NormalWeb"/>
        <w:numPr>
          <w:ilvl w:val="0"/>
          <w:numId w:val="8"/>
        </w:numPr>
        <w:rPr>
          <w:rFonts w:ascii="Symbol" w:hAnsi="Symbol"/>
        </w:rPr>
      </w:pPr>
      <w:r>
        <w:rPr>
          <w:rFonts w:ascii="ArialMT" w:hAnsi="ArialMT" w:cs="ArialMT"/>
        </w:rPr>
        <w:t xml:space="preserve">Idaho Reading Indicator: Administered to all </w:t>
      </w:r>
      <w:proofErr w:type="gramStart"/>
      <w:r>
        <w:rPr>
          <w:rFonts w:ascii="ArialMT" w:hAnsi="ArialMT" w:cs="ArialMT"/>
        </w:rPr>
        <w:t>students</w:t>
      </w:r>
      <w:proofErr w:type="gramEnd"/>
      <w:r>
        <w:rPr>
          <w:rFonts w:ascii="ArialMT" w:hAnsi="ArialMT" w:cs="ArialMT"/>
        </w:rPr>
        <w:t xml:space="preserve"> grades K-3 in the fall and spring. All students who scored either a “1” or “2” on the fall IRI will be administered a winter IRI. </w:t>
      </w:r>
    </w:p>
    <w:p w14:paraId="169634E5" w14:textId="563A8DD7" w:rsidR="00364F65" w:rsidRDefault="007D4299" w:rsidP="00364F65">
      <w:pPr>
        <w:pStyle w:val="NormalWeb"/>
        <w:numPr>
          <w:ilvl w:val="0"/>
          <w:numId w:val="8"/>
        </w:numPr>
        <w:rPr>
          <w:rFonts w:ascii="Symbol" w:hAnsi="Symbol"/>
        </w:rPr>
      </w:pPr>
      <w:r>
        <w:rPr>
          <w:rFonts w:ascii="ArialMT" w:hAnsi="ArialMT" w:cs="ArialMT"/>
        </w:rPr>
        <w:t>SIPPS</w:t>
      </w:r>
      <w:r w:rsidR="00364F65">
        <w:rPr>
          <w:rFonts w:ascii="ArialMT" w:hAnsi="ArialMT" w:cs="ArialMT"/>
        </w:rPr>
        <w:t xml:space="preserve">: All students who have scored a “1” or “2” on the fall IRI will be placed into </w:t>
      </w:r>
      <w:r>
        <w:rPr>
          <w:rFonts w:ascii="ArialMT" w:hAnsi="ArialMT" w:cs="ArialMT"/>
        </w:rPr>
        <w:t>SIPPS</w:t>
      </w:r>
      <w:r w:rsidR="00364F65">
        <w:rPr>
          <w:rFonts w:ascii="ArialMT" w:hAnsi="ArialMT" w:cs="ArialMT"/>
        </w:rPr>
        <w:t xml:space="preserve"> </w:t>
      </w:r>
      <w:r>
        <w:rPr>
          <w:rFonts w:ascii="ArialMT" w:hAnsi="ArialMT" w:cs="ArialMT"/>
        </w:rPr>
        <w:t>program</w:t>
      </w:r>
      <w:r w:rsidR="00364F65">
        <w:rPr>
          <w:rFonts w:ascii="ArialMT" w:hAnsi="ArialMT" w:cs="ArialMT"/>
        </w:rPr>
        <w:t xml:space="preserve">. </w:t>
      </w:r>
    </w:p>
    <w:p w14:paraId="1B77ECDE" w14:textId="1F7B7255" w:rsidR="00364F65" w:rsidRDefault="007D4299" w:rsidP="00364F65">
      <w:pPr>
        <w:pStyle w:val="NormalWeb"/>
        <w:numPr>
          <w:ilvl w:val="0"/>
          <w:numId w:val="8"/>
        </w:numPr>
        <w:rPr>
          <w:rFonts w:ascii="Symbol" w:hAnsi="Symbol"/>
        </w:rPr>
      </w:pPr>
      <w:r>
        <w:rPr>
          <w:rFonts w:ascii="ArialMT" w:hAnsi="ArialMT" w:cs="ArialMT"/>
        </w:rPr>
        <w:t>SIPPS</w:t>
      </w:r>
      <w:r w:rsidR="00364F65">
        <w:rPr>
          <w:rFonts w:ascii="ArialMT" w:hAnsi="ArialMT" w:cs="ArialMT"/>
        </w:rPr>
        <w:t xml:space="preserve">: All students who have scored a “1” or “2” on the fall IRI will be administered the </w:t>
      </w:r>
      <w:r>
        <w:rPr>
          <w:rFonts w:ascii="ArialMT" w:hAnsi="ArialMT" w:cs="ArialMT"/>
        </w:rPr>
        <w:t>SIPPS placement test</w:t>
      </w:r>
      <w:r w:rsidR="00364F65">
        <w:rPr>
          <w:rFonts w:ascii="ArialMT" w:hAnsi="ArialMT" w:cs="ArialMT"/>
        </w:rPr>
        <w:t xml:space="preserve"> to determine level of reading readiness. </w:t>
      </w:r>
    </w:p>
    <w:p w14:paraId="62C6B28D" w14:textId="13FB48A1" w:rsidR="00364F65" w:rsidRDefault="007D4299" w:rsidP="00364F65">
      <w:pPr>
        <w:pStyle w:val="NormalWeb"/>
        <w:numPr>
          <w:ilvl w:val="0"/>
          <w:numId w:val="8"/>
        </w:numPr>
        <w:rPr>
          <w:rFonts w:ascii="Symbol" w:hAnsi="Symbol"/>
        </w:rPr>
      </w:pPr>
      <w:proofErr w:type="spellStart"/>
      <w:r>
        <w:rPr>
          <w:rFonts w:ascii="ArialMT" w:hAnsi="ArialMT" w:cs="ArialMT"/>
        </w:rPr>
        <w:t>AimswebPlus</w:t>
      </w:r>
      <w:proofErr w:type="spellEnd"/>
      <w:r>
        <w:rPr>
          <w:rFonts w:ascii="ArialMT" w:hAnsi="ArialMT" w:cs="ArialMT"/>
        </w:rPr>
        <w:t>: All students K-3 will take the early literacy</w:t>
      </w:r>
      <w:r w:rsidR="00505D17">
        <w:rPr>
          <w:rFonts w:ascii="ArialMT" w:hAnsi="ArialMT" w:cs="ArialMT"/>
        </w:rPr>
        <w:t xml:space="preserve"> and/or reading</w:t>
      </w:r>
      <w:r>
        <w:rPr>
          <w:rFonts w:ascii="ArialMT" w:hAnsi="ArialMT" w:cs="ArialMT"/>
        </w:rPr>
        <w:t xml:space="preserve"> benchmark assessments</w:t>
      </w:r>
      <w:r w:rsidR="008B5253">
        <w:rPr>
          <w:rFonts w:ascii="ArialMT" w:hAnsi="ArialMT" w:cs="ArialMT"/>
        </w:rPr>
        <w:t xml:space="preserve"> (CBMs)</w:t>
      </w:r>
      <w:r w:rsidR="00505D17">
        <w:rPr>
          <w:rFonts w:ascii="ArialMT" w:hAnsi="ArialMT" w:cs="ArialMT"/>
        </w:rPr>
        <w:t xml:space="preserve">. </w:t>
      </w:r>
      <w:r>
        <w:rPr>
          <w:rFonts w:ascii="ArialMT" w:hAnsi="ArialMT" w:cs="ArialMT"/>
        </w:rPr>
        <w:t xml:space="preserve"> </w:t>
      </w:r>
    </w:p>
    <w:p w14:paraId="7BBCA402" w14:textId="5F06D9FB" w:rsidR="00364F65" w:rsidRPr="008B5253" w:rsidRDefault="00364F65" w:rsidP="008B5253">
      <w:pPr>
        <w:pStyle w:val="NormalWeb"/>
        <w:rPr>
          <w:rFonts w:ascii="American Typewriter" w:hAnsi="American Typewriter"/>
          <w:i/>
          <w:color w:val="000000" w:themeColor="text1"/>
        </w:rPr>
      </w:pPr>
      <w:r w:rsidRPr="008B5253">
        <w:rPr>
          <w:rFonts w:ascii="American Typewriter" w:hAnsi="American Typewriter" w:cs="Arial"/>
          <w:b/>
          <w:bCs/>
          <w:i/>
          <w:color w:val="000000" w:themeColor="text1"/>
        </w:rPr>
        <w:t xml:space="preserve">Student Intervention – The </w:t>
      </w:r>
      <w:r w:rsidR="008B5253" w:rsidRPr="008B5253">
        <w:rPr>
          <w:rFonts w:ascii="American Typewriter" w:hAnsi="American Typewriter" w:cs="Arial"/>
          <w:b/>
          <w:bCs/>
          <w:i/>
          <w:color w:val="000000" w:themeColor="text1"/>
        </w:rPr>
        <w:t>Salmon River Joint School</w:t>
      </w:r>
      <w:r w:rsidRPr="008B5253">
        <w:rPr>
          <w:rFonts w:ascii="American Typewriter" w:hAnsi="American Typewriter" w:cs="Arial"/>
          <w:b/>
          <w:bCs/>
          <w:i/>
          <w:color w:val="000000" w:themeColor="text1"/>
        </w:rPr>
        <w:t xml:space="preserve"> District will establish intervention programs for all K-3 students who have scored a “1” or “2” on the fall IRI. The following intervention strategies will be implemented based on the deficiencies as identified through multiple metrics. </w:t>
      </w:r>
    </w:p>
    <w:p w14:paraId="0EECEA4C" w14:textId="77777777" w:rsidR="00364F65" w:rsidRDefault="00364F65" w:rsidP="00364F65">
      <w:pPr>
        <w:pStyle w:val="NormalWeb"/>
        <w:numPr>
          <w:ilvl w:val="0"/>
          <w:numId w:val="9"/>
        </w:numPr>
        <w:rPr>
          <w:rFonts w:ascii="Symbol" w:hAnsi="Symbol"/>
        </w:rPr>
      </w:pPr>
      <w:r>
        <w:rPr>
          <w:rFonts w:ascii="ArialMT" w:hAnsi="ArialMT" w:cs="ArialMT"/>
        </w:rPr>
        <w:t xml:space="preserve">Students in grades K-3 who have scored a “1” on the fall IRI will be provided an additional 60 hours during the course of the school year by offering research-based intervention strategies. </w:t>
      </w:r>
    </w:p>
    <w:p w14:paraId="31E52BF8" w14:textId="77777777" w:rsidR="00364F65" w:rsidRDefault="00364F65" w:rsidP="00364F65">
      <w:pPr>
        <w:pStyle w:val="NormalWeb"/>
        <w:numPr>
          <w:ilvl w:val="0"/>
          <w:numId w:val="9"/>
        </w:numPr>
        <w:rPr>
          <w:rFonts w:ascii="Symbol" w:hAnsi="Symbol"/>
        </w:rPr>
      </w:pPr>
      <w:r>
        <w:rPr>
          <w:rFonts w:ascii="ArialMT" w:hAnsi="ArialMT" w:cs="ArialMT"/>
        </w:rPr>
        <w:t xml:space="preserve">Students in grades K-3 who have scored a “2” on the fall IRI will be provided an additional 30 hours during the course of the school year by offering research-based intervention strategies. </w:t>
      </w:r>
    </w:p>
    <w:p w14:paraId="3FD49213" w14:textId="0B62339A" w:rsidR="00364F65" w:rsidRPr="002B30D3" w:rsidRDefault="008B5253" w:rsidP="00364F65">
      <w:pPr>
        <w:pStyle w:val="NormalWeb"/>
        <w:numPr>
          <w:ilvl w:val="0"/>
          <w:numId w:val="9"/>
        </w:numPr>
        <w:rPr>
          <w:rFonts w:ascii="Arial" w:hAnsi="Arial" w:cs="Arial"/>
        </w:rPr>
      </w:pPr>
      <w:r w:rsidRPr="002B30D3">
        <w:rPr>
          <w:rFonts w:ascii="Arial" w:hAnsi="Arial" w:cs="Arial"/>
        </w:rPr>
        <w:t>SIPPS</w:t>
      </w:r>
      <w:r w:rsidR="00364F65" w:rsidRPr="002B30D3">
        <w:rPr>
          <w:rFonts w:ascii="Arial" w:hAnsi="Arial" w:cs="Arial"/>
        </w:rPr>
        <w:t xml:space="preserve"> will be the primary intervention program. All students who have scored a “1” or “2” on the fall IRI will be placed into </w:t>
      </w:r>
      <w:r w:rsidRPr="002B30D3">
        <w:rPr>
          <w:rFonts w:ascii="Arial" w:hAnsi="Arial" w:cs="Arial"/>
        </w:rPr>
        <w:t>the SIPPS</w:t>
      </w:r>
      <w:r w:rsidR="00364F65" w:rsidRPr="002B30D3">
        <w:rPr>
          <w:rFonts w:ascii="Arial" w:hAnsi="Arial" w:cs="Arial"/>
        </w:rPr>
        <w:t xml:space="preserve"> series. </w:t>
      </w:r>
      <w:r w:rsidRPr="002B30D3">
        <w:rPr>
          <w:rFonts w:ascii="Arial" w:hAnsi="Arial" w:cs="Arial"/>
          <w:color w:val="0F0F0F"/>
        </w:rPr>
        <w:t xml:space="preserve">SIPPS (Systematic Instruction in Phonological Awareness, Phonics, and Sight Words) offers a systematic approach to decoding to support students from grades K–12 in gaining reading fluency and comprehension. </w:t>
      </w:r>
      <w:r w:rsidR="00364F65" w:rsidRPr="002B30D3">
        <w:rPr>
          <w:rFonts w:ascii="Arial" w:hAnsi="Arial" w:cs="Arial"/>
        </w:rPr>
        <w:t xml:space="preserve">A minimum of 30 minutes per week will be required per student until a determination of reading proficiency has been reached, which may exceed the required 30 or 60 hours. </w:t>
      </w:r>
    </w:p>
    <w:p w14:paraId="00061490" w14:textId="59ED7F92" w:rsidR="00364F65" w:rsidRPr="002B30D3" w:rsidRDefault="002B30D3" w:rsidP="00364F65">
      <w:pPr>
        <w:pStyle w:val="NormalWeb"/>
        <w:numPr>
          <w:ilvl w:val="0"/>
          <w:numId w:val="10"/>
        </w:numPr>
        <w:rPr>
          <w:rFonts w:ascii="Symbol" w:hAnsi="Symbol"/>
        </w:rPr>
      </w:pPr>
      <w:r>
        <w:rPr>
          <w:rFonts w:ascii="ArialMT" w:hAnsi="ArialMT" w:cs="ArialMT"/>
        </w:rPr>
        <w:t xml:space="preserve">Salmon River Joint </w:t>
      </w:r>
      <w:r w:rsidR="00364F65">
        <w:rPr>
          <w:rFonts w:ascii="ArialMT" w:hAnsi="ArialMT" w:cs="ArialMT"/>
        </w:rPr>
        <w:t xml:space="preserve">School District will implement </w:t>
      </w:r>
      <w:r>
        <w:rPr>
          <w:rFonts w:ascii="ArialMT" w:hAnsi="ArialMT" w:cs="ArialMT"/>
        </w:rPr>
        <w:t>the Harcourt Trophies curriculum</w:t>
      </w:r>
      <w:r w:rsidR="00364F65">
        <w:rPr>
          <w:rFonts w:ascii="ArialMT" w:hAnsi="ArialMT" w:cs="ArialMT"/>
        </w:rPr>
        <w:t xml:space="preserve">. </w:t>
      </w:r>
      <w:r>
        <w:rPr>
          <w:rFonts w:ascii="ArialMT" w:hAnsi="ArialMT" w:cs="ArialMT"/>
        </w:rPr>
        <w:t>Harcourt Trophies</w:t>
      </w:r>
      <w:r w:rsidR="00364F65">
        <w:rPr>
          <w:rFonts w:ascii="ArialMT" w:hAnsi="ArialMT" w:cs="ArialMT"/>
        </w:rPr>
        <w:t xml:space="preserve"> is aligned to the Idaho Core Standards and provides teachers with rigorous and engaged learning activities. Teachers will continue to identify success criterion and learning intentions for each of the Idaho Core Standards using </w:t>
      </w:r>
      <w:r>
        <w:rPr>
          <w:rFonts w:ascii="ArialMT" w:hAnsi="ArialMT" w:cs="ArialMT"/>
        </w:rPr>
        <w:t>Trophies</w:t>
      </w:r>
      <w:r w:rsidR="00364F65">
        <w:rPr>
          <w:rFonts w:ascii="ArialMT" w:hAnsi="ArialMT" w:cs="ArialMT"/>
        </w:rPr>
        <w:t xml:space="preserve"> as a reliable curricula resource for reading. </w:t>
      </w:r>
    </w:p>
    <w:p w14:paraId="3868FA95" w14:textId="01241914" w:rsidR="00F57677" w:rsidRDefault="00F57677" w:rsidP="00B57497">
      <w:pPr>
        <w:pStyle w:val="NormalWeb"/>
        <w:rPr>
          <w:rFonts w:ascii="American Typewriter" w:hAnsi="American Typewriter" w:cs="Arial"/>
          <w:b/>
          <w:bCs/>
          <w:i/>
          <w:color w:val="000000" w:themeColor="text1"/>
        </w:rPr>
      </w:pPr>
      <w:r w:rsidRPr="00F57677">
        <w:rPr>
          <w:rFonts w:ascii="American Typewriter" w:hAnsi="American Typewriter" w:cs="Arial"/>
          <w:b/>
          <w:bCs/>
          <w:i/>
          <w:color w:val="000000" w:themeColor="text1"/>
        </w:rPr>
        <w:t xml:space="preserve">Idaho Code 33-1207A Teacher Preparation: </w:t>
      </w:r>
      <w:r>
        <w:rPr>
          <w:rFonts w:ascii="American Typewriter" w:hAnsi="American Typewriter" w:cs="Arial"/>
          <w:b/>
          <w:bCs/>
          <w:i/>
          <w:color w:val="000000" w:themeColor="text1"/>
        </w:rPr>
        <w:t xml:space="preserve">Salmon River Joint </w:t>
      </w:r>
      <w:r w:rsidRPr="00F57677">
        <w:rPr>
          <w:rFonts w:ascii="American Typewriter" w:hAnsi="American Typewriter" w:cs="Arial"/>
          <w:b/>
          <w:bCs/>
          <w:i/>
          <w:color w:val="000000" w:themeColor="text1"/>
        </w:rPr>
        <w:t xml:space="preserve">School District has implemented several professional development opportunities to promote overall teacher effectiveness and increase student learning. These professional development opportunities are aligned to the district’s strategic plan and support learning initiatives. Not all of these are part of the Literacy Plan budget, but are part of the coordinated efforts to provide effective professional development to implement the literacy plan. </w:t>
      </w:r>
    </w:p>
    <w:p w14:paraId="72FD37AD" w14:textId="12298661" w:rsidR="00B57497" w:rsidRDefault="00B57497" w:rsidP="00B57497">
      <w:pPr>
        <w:pStyle w:val="NormalWeb"/>
        <w:numPr>
          <w:ilvl w:val="0"/>
          <w:numId w:val="10"/>
        </w:numPr>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Core Teacher Program: Multiple teachers have completed o</w:t>
      </w:r>
      <w:r w:rsidR="001D4D76">
        <w:rPr>
          <w:rFonts w:asciiTheme="minorHAnsi" w:hAnsiTheme="minorHAnsi" w:cs="Arial"/>
          <w:bCs/>
          <w:color w:val="000000" w:themeColor="text1"/>
          <w:sz w:val="22"/>
          <w:szCs w:val="22"/>
        </w:rPr>
        <w:t>r are in the process of complet</w:t>
      </w:r>
      <w:r>
        <w:rPr>
          <w:rFonts w:asciiTheme="minorHAnsi" w:hAnsiTheme="minorHAnsi" w:cs="Arial"/>
          <w:bCs/>
          <w:color w:val="000000" w:themeColor="text1"/>
          <w:sz w:val="22"/>
          <w:szCs w:val="22"/>
        </w:rPr>
        <w:t>ing the Core Teacher Program.</w:t>
      </w:r>
      <w:r w:rsidR="001D4D76">
        <w:rPr>
          <w:rFonts w:asciiTheme="minorHAnsi" w:hAnsiTheme="minorHAnsi" w:cs="Arial"/>
          <w:bCs/>
          <w:color w:val="000000" w:themeColor="text1"/>
          <w:sz w:val="22"/>
          <w:szCs w:val="22"/>
        </w:rPr>
        <w:t xml:space="preserve"> In addition, those teachers currently in the program provide PD for the remainder of the staff district wide.</w:t>
      </w:r>
    </w:p>
    <w:p w14:paraId="774DE559" w14:textId="0BA06AB1" w:rsidR="00B57497" w:rsidRDefault="001D4D76" w:rsidP="00B57497">
      <w:pPr>
        <w:pStyle w:val="NormalWeb"/>
        <w:numPr>
          <w:ilvl w:val="0"/>
          <w:numId w:val="10"/>
        </w:numPr>
        <w:rPr>
          <w:rFonts w:asciiTheme="minorHAnsi" w:hAnsiTheme="minorHAnsi" w:cs="Arial"/>
          <w:bCs/>
          <w:color w:val="000000" w:themeColor="text1"/>
          <w:sz w:val="22"/>
          <w:szCs w:val="22"/>
        </w:rPr>
      </w:pPr>
      <w:proofErr w:type="spellStart"/>
      <w:r>
        <w:rPr>
          <w:rFonts w:asciiTheme="minorHAnsi" w:hAnsiTheme="minorHAnsi" w:cs="Arial"/>
          <w:bCs/>
          <w:color w:val="000000" w:themeColor="text1"/>
          <w:sz w:val="22"/>
          <w:szCs w:val="22"/>
        </w:rPr>
        <w:t>AimswebPlus</w:t>
      </w:r>
      <w:proofErr w:type="spellEnd"/>
      <w:r>
        <w:rPr>
          <w:rFonts w:asciiTheme="minorHAnsi" w:hAnsiTheme="minorHAnsi" w:cs="Arial"/>
          <w:bCs/>
          <w:color w:val="000000" w:themeColor="text1"/>
          <w:sz w:val="22"/>
          <w:szCs w:val="22"/>
        </w:rPr>
        <w:t xml:space="preserve">: Teachers and paraprofessionals attend </w:t>
      </w:r>
      <w:proofErr w:type="spellStart"/>
      <w:r>
        <w:rPr>
          <w:rFonts w:asciiTheme="minorHAnsi" w:hAnsiTheme="minorHAnsi" w:cs="Arial"/>
          <w:bCs/>
          <w:color w:val="000000" w:themeColor="text1"/>
          <w:sz w:val="22"/>
          <w:szCs w:val="22"/>
        </w:rPr>
        <w:t>Aimsweb</w:t>
      </w:r>
      <w:proofErr w:type="spellEnd"/>
      <w:r>
        <w:rPr>
          <w:rFonts w:asciiTheme="minorHAnsi" w:hAnsiTheme="minorHAnsi" w:cs="Arial"/>
          <w:bCs/>
          <w:color w:val="000000" w:themeColor="text1"/>
          <w:sz w:val="22"/>
          <w:szCs w:val="22"/>
        </w:rPr>
        <w:t xml:space="preserve"> trainings.</w:t>
      </w:r>
    </w:p>
    <w:p w14:paraId="685E7AF8" w14:textId="3DEB454E" w:rsidR="001D4D76" w:rsidRDefault="001D4D76" w:rsidP="00B57497">
      <w:pPr>
        <w:pStyle w:val="NormalWeb"/>
        <w:numPr>
          <w:ilvl w:val="0"/>
          <w:numId w:val="10"/>
        </w:numPr>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 xml:space="preserve">Master Teacher: All teachers are given the opportunity to use Master Teacher, an online professional development resource. </w:t>
      </w:r>
    </w:p>
    <w:p w14:paraId="5E14EA30" w14:textId="6A6FEBBA" w:rsidR="001D4D76" w:rsidRDefault="001D4D76" w:rsidP="00B57497">
      <w:pPr>
        <w:pStyle w:val="NormalWeb"/>
        <w:numPr>
          <w:ilvl w:val="0"/>
          <w:numId w:val="10"/>
        </w:numPr>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 xml:space="preserve">Reimbursement: Teachers are reimbursed for graduate credits earned.   </w:t>
      </w:r>
    </w:p>
    <w:p w14:paraId="69F723C3" w14:textId="77777777" w:rsidR="00D40690" w:rsidRDefault="00D40690" w:rsidP="00D40690">
      <w:pPr>
        <w:pStyle w:val="NormalWeb"/>
        <w:rPr>
          <w:rFonts w:ascii="ArialMT" w:hAnsi="ArialMT" w:cs="ArialMT"/>
          <w:sz w:val="22"/>
          <w:szCs w:val="22"/>
        </w:rPr>
      </w:pPr>
    </w:p>
    <w:p w14:paraId="0C46D794" w14:textId="77777777" w:rsidR="00D40690" w:rsidRDefault="00D40690" w:rsidP="00D40690">
      <w:pPr>
        <w:pStyle w:val="NormalWeb"/>
      </w:pPr>
      <w:r>
        <w:rPr>
          <w:rFonts w:ascii="ArialMT" w:hAnsi="ArialMT" w:cs="ArialMT"/>
          <w:sz w:val="22"/>
          <w:szCs w:val="22"/>
        </w:rPr>
        <w:t xml:space="preserve">Instructions: In the Parent Involvement section, provide an explanation of how the school district involved parent input in developing the school district Literacy Intervention Program Plan, as well as how parents will be informed and involved in the development of their individual student literacy intervention plans. </w:t>
      </w:r>
    </w:p>
    <w:p w14:paraId="14C911E6" w14:textId="77777777" w:rsidR="00D40690" w:rsidRDefault="00D40690" w:rsidP="00D40690">
      <w:pPr>
        <w:pStyle w:val="NormalWeb"/>
      </w:pPr>
      <w:r>
        <w:rPr>
          <w:rFonts w:ascii="Arial" w:hAnsi="Arial" w:cs="Arial"/>
          <w:b/>
          <w:bCs/>
          <w:color w:val="FFFFFF"/>
          <w:sz w:val="22"/>
          <w:szCs w:val="22"/>
          <w:shd w:val="clear" w:color="auto" w:fill="000066"/>
        </w:rPr>
        <w:t xml:space="preserve">Parent Involvement </w:t>
      </w:r>
    </w:p>
    <w:p w14:paraId="12FF6A63" w14:textId="77777777" w:rsidR="00D40690" w:rsidRDefault="00D40690" w:rsidP="00D40690">
      <w:pPr>
        <w:pStyle w:val="NormalWeb"/>
        <w:numPr>
          <w:ilvl w:val="0"/>
          <w:numId w:val="14"/>
        </w:numPr>
      </w:pPr>
      <w:r>
        <w:rPr>
          <w:rFonts w:ascii="ArialMT" w:hAnsi="ArialMT" w:cs="ArialMT"/>
        </w:rPr>
        <w:t xml:space="preserve">Leadership Meeting twice per month. The Leadership Team is comprised of the Superintendent, principals from both buildings, general </w:t>
      </w:r>
      <w:proofErr w:type="spellStart"/>
      <w:r>
        <w:rPr>
          <w:rFonts w:ascii="ArialMT" w:hAnsi="ArialMT" w:cs="ArialMT"/>
        </w:rPr>
        <w:t>ed</w:t>
      </w:r>
      <w:proofErr w:type="spellEnd"/>
      <w:r>
        <w:rPr>
          <w:rFonts w:ascii="ArialMT" w:hAnsi="ArialMT" w:cs="ArialMT"/>
        </w:rPr>
        <w:t xml:space="preserve"> teachers, noncertified personnel, and parents. </w:t>
      </w:r>
    </w:p>
    <w:p w14:paraId="6F9BE9F4" w14:textId="6BA115B4" w:rsidR="00D40690" w:rsidRDefault="00D40690" w:rsidP="00D40690">
      <w:pPr>
        <w:pStyle w:val="NormalWeb"/>
        <w:numPr>
          <w:ilvl w:val="1"/>
          <w:numId w:val="14"/>
        </w:numPr>
      </w:pPr>
      <w:r w:rsidRPr="00D40690">
        <w:rPr>
          <w:rFonts w:ascii="ArialMT" w:hAnsi="ArialMT" w:cs="ArialMT"/>
        </w:rPr>
        <w:t xml:space="preserve">Leadership team to inform and discuss academic initiatives, specifically the school board academic goals and the progress towards meeting these goals. There is representation from all school buildings on this advisory committee. Specific information about the development and implementation of the district Literacy plan is and will continue to be an agenda item. </w:t>
      </w:r>
    </w:p>
    <w:p w14:paraId="145B186F" w14:textId="77777777" w:rsidR="00D40690" w:rsidRPr="00D40690" w:rsidRDefault="00D40690" w:rsidP="00D40690">
      <w:pPr>
        <w:pStyle w:val="NormalWeb"/>
        <w:numPr>
          <w:ilvl w:val="0"/>
          <w:numId w:val="14"/>
        </w:numPr>
      </w:pPr>
      <w:r>
        <w:rPr>
          <w:rFonts w:ascii="ArialMT" w:hAnsi="ArialMT" w:cs="ArialMT"/>
        </w:rPr>
        <w:t xml:space="preserve">Title IA Schoolwide Needs Assessment Parent Advisory Committees/PTO (school level - yearly). </w:t>
      </w:r>
    </w:p>
    <w:p w14:paraId="683A5C91" w14:textId="05C52841" w:rsidR="00D40690" w:rsidRDefault="00D40690" w:rsidP="00D40690">
      <w:pPr>
        <w:pStyle w:val="NormalWeb"/>
        <w:numPr>
          <w:ilvl w:val="1"/>
          <w:numId w:val="14"/>
        </w:numPr>
      </w:pPr>
      <w:r w:rsidRPr="00D40690">
        <w:rPr>
          <w:rFonts w:ascii="ArialMT" w:hAnsi="ArialMT" w:cs="ArialMT"/>
        </w:rPr>
        <w:t xml:space="preserve">Staff members meet monthly with and as part of the Parent Teacher Organization.  Staff and PTO regularly discuss parent concerns and share strategies. As part of the Needs Assessment, leadership teams will review and solicit parent input on the component of the literacy plan. </w:t>
      </w:r>
    </w:p>
    <w:p w14:paraId="0AD15DB3" w14:textId="77777777" w:rsidR="00D40690" w:rsidRPr="00D40690" w:rsidRDefault="00D40690" w:rsidP="00D40690">
      <w:pPr>
        <w:pStyle w:val="NormalWeb"/>
        <w:numPr>
          <w:ilvl w:val="0"/>
          <w:numId w:val="14"/>
        </w:numPr>
      </w:pPr>
      <w:r>
        <w:rPr>
          <w:rFonts w:ascii="ArialMT" w:hAnsi="ArialMT" w:cs="ArialMT"/>
        </w:rPr>
        <w:t>Student-Parent Compacts (school level - yearly)</w:t>
      </w:r>
    </w:p>
    <w:p w14:paraId="2BAB13FE" w14:textId="0CACCC3F" w:rsidR="00D40690" w:rsidRDefault="00D40690" w:rsidP="00D40690">
      <w:pPr>
        <w:pStyle w:val="NormalWeb"/>
        <w:numPr>
          <w:ilvl w:val="1"/>
          <w:numId w:val="14"/>
        </w:numPr>
      </w:pPr>
      <w:r>
        <w:rPr>
          <w:rFonts w:ascii="ArialMT" w:hAnsi="ArialMT" w:cs="ArialMT"/>
        </w:rPr>
        <w:t xml:space="preserve">Yearly, each school building develops a Student-Parent Compact that identifies </w:t>
      </w:r>
      <w:r w:rsidRPr="00D40690">
        <w:rPr>
          <w:rFonts w:ascii="ArialMT" w:hAnsi="ArialMT" w:cs="ArialMT"/>
        </w:rPr>
        <w:t xml:space="preserve">the academic goals for that building. Parent input in the development is a requirement, and all parents and students sign their individual Student-Parent Compact. </w:t>
      </w:r>
    </w:p>
    <w:p w14:paraId="41698684" w14:textId="77777777" w:rsidR="00D40690" w:rsidRPr="00D40690" w:rsidRDefault="00D40690" w:rsidP="00D40690">
      <w:pPr>
        <w:pStyle w:val="NormalWeb"/>
        <w:numPr>
          <w:ilvl w:val="0"/>
          <w:numId w:val="14"/>
        </w:numPr>
      </w:pPr>
      <w:r>
        <w:rPr>
          <w:rFonts w:ascii="ArialMT" w:hAnsi="ArialMT" w:cs="ArialMT"/>
        </w:rPr>
        <w:t>Student-Parent Teacher Conferences (school level - 2x per year)</w:t>
      </w:r>
    </w:p>
    <w:p w14:paraId="4D15892F" w14:textId="5A54391C" w:rsidR="00D40690" w:rsidRDefault="00D40690" w:rsidP="007816A0">
      <w:pPr>
        <w:pStyle w:val="NormalWeb"/>
        <w:numPr>
          <w:ilvl w:val="0"/>
          <w:numId w:val="14"/>
        </w:numPr>
      </w:pPr>
      <w:r w:rsidRPr="003F650F">
        <w:rPr>
          <w:rFonts w:ascii="ArialMT" w:hAnsi="ArialMT" w:cs="ArialMT"/>
        </w:rPr>
        <w:t>Student-Parent-Teacher conferences (SPT</w:t>
      </w:r>
      <w:r w:rsidR="003F650F" w:rsidRPr="003F650F">
        <w:rPr>
          <w:rFonts w:ascii="ArialMT" w:hAnsi="ArialMT" w:cs="ArialMT"/>
        </w:rPr>
        <w:t xml:space="preserve">C) are held twice a year </w:t>
      </w:r>
      <w:r w:rsidR="003F650F">
        <w:rPr>
          <w:rFonts w:ascii="ArialMT" w:hAnsi="ArialMT" w:cs="ArialMT"/>
        </w:rPr>
        <w:t xml:space="preserve">and </w:t>
      </w:r>
      <w:r w:rsidRPr="003F650F">
        <w:rPr>
          <w:rFonts w:ascii="ArialMT" w:hAnsi="ArialMT" w:cs="ArialMT"/>
        </w:rPr>
        <w:t xml:space="preserve">include individual meetings with all parents of students who scored a “1” or “2” as identified on the fall IRI. Parents will be given the communication strategies that will be used throughout the school year to inform them on the progress of their student. Parents will also be provided learning strategies that can be implemented in the home. Parents will be encouraged to develop an open line of communication with their child’s teacher. </w:t>
      </w:r>
    </w:p>
    <w:p w14:paraId="020C4A39" w14:textId="77777777" w:rsidR="003F650F" w:rsidRPr="003F650F" w:rsidRDefault="00D40690" w:rsidP="003F650F">
      <w:pPr>
        <w:pStyle w:val="NormalWeb"/>
        <w:numPr>
          <w:ilvl w:val="0"/>
          <w:numId w:val="14"/>
        </w:numPr>
      </w:pPr>
      <w:r>
        <w:rPr>
          <w:rFonts w:ascii="ArialMT" w:hAnsi="ArialMT" w:cs="ArialMT"/>
        </w:rPr>
        <w:t>Family Literacy Night (school level - yearly)</w:t>
      </w:r>
    </w:p>
    <w:p w14:paraId="4FB5BEA3" w14:textId="62E0ACE4" w:rsidR="003F650F" w:rsidRDefault="00D40690" w:rsidP="003F650F">
      <w:pPr>
        <w:pStyle w:val="NormalWeb"/>
        <w:numPr>
          <w:ilvl w:val="1"/>
          <w:numId w:val="14"/>
        </w:numPr>
      </w:pPr>
      <w:r>
        <w:rPr>
          <w:rFonts w:ascii="ArialMT" w:hAnsi="ArialMT" w:cs="ArialMT"/>
        </w:rPr>
        <w:t xml:space="preserve">Each school will host an annual Family Literacy Night that is open to the entire </w:t>
      </w:r>
      <w:r w:rsidRPr="003F650F">
        <w:rPr>
          <w:rFonts w:ascii="ArialMT" w:hAnsi="ArialMT" w:cs="ArialMT"/>
        </w:rPr>
        <w:t xml:space="preserve">population of that community. Family Literacy Nights will include opportunities for parents and students to learn key reading strategies that can be implemented in the home to assist with the learning progressions and interventions. </w:t>
      </w:r>
    </w:p>
    <w:p w14:paraId="2331ECD0" w14:textId="77777777" w:rsidR="003F650F" w:rsidRPr="003F650F" w:rsidRDefault="003F650F" w:rsidP="00D40690">
      <w:pPr>
        <w:pStyle w:val="NormalWeb"/>
        <w:numPr>
          <w:ilvl w:val="0"/>
          <w:numId w:val="13"/>
        </w:numPr>
        <w:rPr>
          <w:rFonts w:ascii="Symbol" w:hAnsi="Symbol"/>
        </w:rPr>
      </w:pPr>
      <w:r>
        <w:rPr>
          <w:rFonts w:ascii="ArialMT" w:hAnsi="ArialMT" w:cs="ArialMT"/>
        </w:rPr>
        <w:t>Buddy Reading</w:t>
      </w:r>
    </w:p>
    <w:p w14:paraId="7125AFED" w14:textId="4CA8CC93" w:rsidR="00D40690" w:rsidRDefault="003F650F" w:rsidP="003F650F">
      <w:pPr>
        <w:pStyle w:val="NormalWeb"/>
        <w:numPr>
          <w:ilvl w:val="1"/>
          <w:numId w:val="13"/>
        </w:numPr>
        <w:rPr>
          <w:rFonts w:ascii="Symbol" w:hAnsi="Symbol"/>
        </w:rPr>
      </w:pPr>
      <w:r>
        <w:rPr>
          <w:rFonts w:ascii="ArialMT" w:hAnsi="ArialMT" w:cs="ArialMT"/>
        </w:rPr>
        <w:t>Each Thursday, students are paired together to read together. Students can then take reading tests and gain AR points.</w:t>
      </w:r>
      <w:r w:rsidR="00D40690">
        <w:rPr>
          <w:rFonts w:ascii="ArialMT" w:hAnsi="ArialMT" w:cs="ArialMT"/>
        </w:rPr>
        <w:t xml:space="preserve"> </w:t>
      </w:r>
      <w:r>
        <w:rPr>
          <w:rFonts w:ascii="ArialMT" w:hAnsi="ArialMT" w:cs="ArialMT"/>
        </w:rPr>
        <w:t>Students are also encouraged to read at home with a parent and take online AR tests at home as well.</w:t>
      </w:r>
    </w:p>
    <w:p w14:paraId="21C0C838" w14:textId="77777777" w:rsidR="007376CF" w:rsidRPr="007376CF" w:rsidRDefault="007376CF" w:rsidP="007376CF">
      <w:pPr>
        <w:pStyle w:val="ListParagraph"/>
        <w:numPr>
          <w:ilvl w:val="0"/>
          <w:numId w:val="13"/>
        </w:numPr>
        <w:spacing w:before="100" w:beforeAutospacing="1" w:after="100" w:afterAutospacing="1"/>
        <w:rPr>
          <w:rFonts w:ascii="Times New Roman" w:hAnsi="Times New Roman" w:cs="Times New Roman"/>
        </w:rPr>
      </w:pPr>
      <w:r w:rsidRPr="007376CF">
        <w:rPr>
          <w:rFonts w:ascii="ArialMT" w:hAnsi="ArialMT" w:cs="ArialMT"/>
        </w:rPr>
        <w:t xml:space="preserve">Instructions: In the sections below, please provide metrics of the literacy interventions that will be used for each grade level (K-3) to show the effectiveness of the plan, including the minimum required metrics. Provide baseline data, where available, for the previous school and benchmarks for the current year. (If your district has questions about available State level data you are interested in using, please contact the Board of Education’s research staff). Shaded metrics are required to be reported in your Continuous Improvement Plan. </w:t>
      </w:r>
    </w:p>
    <w:tbl>
      <w:tblPr>
        <w:tblW w:w="0" w:type="auto"/>
        <w:tblCellMar>
          <w:top w:w="15" w:type="dxa"/>
          <w:left w:w="15" w:type="dxa"/>
          <w:bottom w:w="15" w:type="dxa"/>
          <w:right w:w="15" w:type="dxa"/>
        </w:tblCellMar>
        <w:tblLook w:val="04A0" w:firstRow="1" w:lastRow="0" w:firstColumn="1" w:lastColumn="0" w:noHBand="0" w:noVBand="1"/>
      </w:tblPr>
      <w:tblGrid>
        <w:gridCol w:w="5079"/>
        <w:gridCol w:w="1087"/>
        <w:gridCol w:w="1045"/>
        <w:gridCol w:w="2139"/>
      </w:tblGrid>
      <w:tr w:rsidR="00952441" w:rsidRPr="007376CF" w14:paraId="7F8DA96F"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00007F"/>
            <w:vAlign w:val="center"/>
            <w:hideMark/>
          </w:tcPr>
          <w:p w14:paraId="7BCDD83E"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 w:hAnsi="Arial" w:cs="Arial"/>
                <w:b/>
                <w:bCs/>
                <w:color w:val="FFFFFF"/>
                <w:sz w:val="20"/>
                <w:szCs w:val="20"/>
              </w:rPr>
              <w:t xml:space="preserve">Performance Metric (Chosen by LEA) </w:t>
            </w:r>
          </w:p>
        </w:tc>
        <w:tc>
          <w:tcPr>
            <w:tcW w:w="0" w:type="auto"/>
            <w:tcBorders>
              <w:top w:val="single" w:sz="4" w:space="0" w:color="000000"/>
              <w:left w:val="single" w:sz="4" w:space="0" w:color="000000"/>
              <w:bottom w:val="single" w:sz="4" w:space="0" w:color="000000"/>
              <w:right w:val="single" w:sz="4" w:space="0" w:color="000000"/>
            </w:tcBorders>
            <w:shd w:val="clear" w:color="auto" w:fill="00007F"/>
            <w:vAlign w:val="center"/>
            <w:hideMark/>
          </w:tcPr>
          <w:p w14:paraId="22EDC2CE"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 w:hAnsi="Arial" w:cs="Arial"/>
                <w:b/>
                <w:bCs/>
                <w:color w:val="FFFFFF"/>
                <w:sz w:val="20"/>
                <w:szCs w:val="20"/>
              </w:rPr>
              <w:t xml:space="preserve">SY 2014- 2015 </w:t>
            </w:r>
          </w:p>
        </w:tc>
        <w:tc>
          <w:tcPr>
            <w:tcW w:w="0" w:type="auto"/>
            <w:tcBorders>
              <w:top w:val="single" w:sz="4" w:space="0" w:color="000000"/>
              <w:left w:val="single" w:sz="4" w:space="0" w:color="000000"/>
              <w:bottom w:val="single" w:sz="4" w:space="0" w:color="000000"/>
              <w:right w:val="single" w:sz="4" w:space="0" w:color="000000"/>
            </w:tcBorders>
            <w:shd w:val="clear" w:color="auto" w:fill="00007F"/>
            <w:vAlign w:val="center"/>
            <w:hideMark/>
          </w:tcPr>
          <w:p w14:paraId="16570B1E"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 w:hAnsi="Arial" w:cs="Arial"/>
                <w:b/>
                <w:bCs/>
                <w:color w:val="FFFFFF"/>
                <w:sz w:val="20"/>
                <w:szCs w:val="20"/>
              </w:rPr>
              <w:t xml:space="preserve">SY 2015- 2016 </w:t>
            </w:r>
          </w:p>
        </w:tc>
        <w:tc>
          <w:tcPr>
            <w:tcW w:w="0" w:type="auto"/>
            <w:tcBorders>
              <w:top w:val="single" w:sz="4" w:space="0" w:color="000000"/>
              <w:left w:val="single" w:sz="4" w:space="0" w:color="000000"/>
              <w:bottom w:val="single" w:sz="4" w:space="0" w:color="000000"/>
              <w:right w:val="single" w:sz="4" w:space="0" w:color="000000"/>
            </w:tcBorders>
            <w:shd w:val="clear" w:color="auto" w:fill="00007F"/>
            <w:vAlign w:val="center"/>
            <w:hideMark/>
          </w:tcPr>
          <w:p w14:paraId="24522CCE"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 w:hAnsi="Arial" w:cs="Arial"/>
                <w:b/>
                <w:bCs/>
                <w:color w:val="FFFFFF"/>
                <w:sz w:val="20"/>
                <w:szCs w:val="20"/>
              </w:rPr>
              <w:t xml:space="preserve">Benchmark (Chosen by LEA) </w:t>
            </w:r>
          </w:p>
        </w:tc>
      </w:tr>
      <w:tr w:rsidR="00952441" w:rsidRPr="007376CF" w14:paraId="412C7B17"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78A9F5EA"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 of students who scored “proficient” on the Kindergarten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2B4C161C" w14:textId="35E7D1DF"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20F8ECA4" w14:textId="270B5C17" w:rsidR="007376CF" w:rsidRPr="007376CF" w:rsidRDefault="00932743" w:rsidP="007376CF">
            <w:pPr>
              <w:spacing w:before="100" w:beforeAutospacing="1" w:after="100" w:afterAutospacing="1"/>
              <w:rPr>
                <w:rFonts w:ascii="Times New Roman" w:hAnsi="Times New Roman" w:cs="Times New Roman"/>
              </w:rPr>
            </w:pPr>
            <w:r>
              <w:rPr>
                <w:rFonts w:ascii="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089B1976" w14:textId="3DD06B96"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74F422DE"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627AF62C"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 of students who scored “proficient” on the Kindergarten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2242E781" w14:textId="3EC4EF21"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62.5%</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7BB7FA74" w14:textId="2416A1C0"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67%</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5C1035FD" w14:textId="5F2DC7B4" w:rsidR="007376CF" w:rsidRPr="007376CF" w:rsidRDefault="00735A62" w:rsidP="007376CF">
            <w:pPr>
              <w:spacing w:before="100" w:beforeAutospacing="1" w:after="100" w:afterAutospacing="1"/>
              <w:rPr>
                <w:rFonts w:ascii="Times New Roman" w:hAnsi="Times New Roman" w:cs="Times New Roman"/>
              </w:rPr>
            </w:pPr>
            <w:r>
              <w:rPr>
                <w:rFonts w:ascii="Times New Roman" w:hAnsi="Times New Roman" w:cs="Times New Roman"/>
              </w:rPr>
              <w:t>80%</w:t>
            </w:r>
          </w:p>
        </w:tc>
      </w:tr>
      <w:tr w:rsidR="00952441" w:rsidRPr="007376CF" w14:paraId="01D66B26"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54EA976F"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Improvement in # of students who scored “proficient” on the Kindergarten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46C04FAC" w14:textId="77777777" w:rsidR="007376CF" w:rsidRPr="007376CF" w:rsidRDefault="007376CF" w:rsidP="007376C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5ABD44DC" w14:textId="7A532472" w:rsidR="007376CF" w:rsidRPr="007376CF" w:rsidRDefault="00735A62" w:rsidP="007376CF">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2A07A1C9" w14:textId="15A3363E"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544E3E7D" w14:textId="77777777" w:rsidTr="007376CF">
        <w:tc>
          <w:tcPr>
            <w:tcW w:w="0" w:type="auto"/>
            <w:tcBorders>
              <w:top w:val="single" w:sz="4" w:space="0" w:color="000000"/>
              <w:left w:val="single" w:sz="4" w:space="0" w:color="000000"/>
              <w:bottom w:val="single" w:sz="6" w:space="0" w:color="000000"/>
              <w:right w:val="single" w:sz="4" w:space="0" w:color="000000"/>
            </w:tcBorders>
            <w:shd w:val="clear" w:color="auto" w:fill="EAC6FF"/>
            <w:vAlign w:val="center"/>
            <w:hideMark/>
          </w:tcPr>
          <w:p w14:paraId="19D93D17"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Improvement in % of students who scored “proficient” on the Kindergarten Spring IRI </w:t>
            </w:r>
          </w:p>
        </w:tc>
        <w:tc>
          <w:tcPr>
            <w:tcW w:w="0" w:type="auto"/>
            <w:tcBorders>
              <w:top w:val="single" w:sz="4" w:space="0" w:color="000000"/>
              <w:left w:val="single" w:sz="4" w:space="0" w:color="000000"/>
              <w:bottom w:val="single" w:sz="6" w:space="0" w:color="000000"/>
              <w:right w:val="single" w:sz="4" w:space="0" w:color="000000"/>
            </w:tcBorders>
            <w:shd w:val="clear" w:color="auto" w:fill="EAC6FF"/>
            <w:vAlign w:val="center"/>
            <w:hideMark/>
          </w:tcPr>
          <w:p w14:paraId="3E095C3F" w14:textId="77777777" w:rsidR="007376CF" w:rsidRPr="007376CF" w:rsidRDefault="007376CF" w:rsidP="007376CF">
            <w:pPr>
              <w:rPr>
                <w:rFonts w:ascii="Times New Roman" w:hAnsi="Times New Roman" w:cs="Times New Roman"/>
              </w:rPr>
            </w:pPr>
          </w:p>
        </w:tc>
        <w:tc>
          <w:tcPr>
            <w:tcW w:w="0" w:type="auto"/>
            <w:tcBorders>
              <w:top w:val="single" w:sz="4" w:space="0" w:color="000000"/>
              <w:left w:val="single" w:sz="4" w:space="0" w:color="000000"/>
              <w:bottom w:val="single" w:sz="6" w:space="0" w:color="000000"/>
              <w:right w:val="single" w:sz="4" w:space="0" w:color="000000"/>
            </w:tcBorders>
            <w:shd w:val="clear" w:color="auto" w:fill="EAC6FF"/>
            <w:vAlign w:val="center"/>
            <w:hideMark/>
          </w:tcPr>
          <w:p w14:paraId="0824B2E8" w14:textId="62AA245F" w:rsidR="007376CF" w:rsidRPr="007376CF" w:rsidRDefault="00735A62" w:rsidP="007376CF">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top w:val="single" w:sz="4" w:space="0" w:color="000000"/>
              <w:left w:val="single" w:sz="4" w:space="0" w:color="000000"/>
              <w:bottom w:val="single" w:sz="6" w:space="0" w:color="000000"/>
              <w:right w:val="single" w:sz="4" w:space="0" w:color="000000"/>
            </w:tcBorders>
            <w:shd w:val="clear" w:color="auto" w:fill="EAC6FF"/>
            <w:vAlign w:val="center"/>
            <w:hideMark/>
          </w:tcPr>
          <w:p w14:paraId="02F035D8" w14:textId="31649508"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00BB4BD7" w14:textId="77777777" w:rsidTr="007376CF">
        <w:tc>
          <w:tcPr>
            <w:tcW w:w="0" w:type="auto"/>
            <w:tcBorders>
              <w:top w:val="single" w:sz="6" w:space="0" w:color="000000"/>
              <w:left w:val="single" w:sz="4" w:space="0" w:color="000000"/>
              <w:bottom w:val="single" w:sz="4" w:space="0" w:color="000000"/>
              <w:right w:val="single" w:sz="4" w:space="0" w:color="000000"/>
            </w:tcBorders>
            <w:shd w:val="clear" w:color="auto" w:fill="EAC6FF"/>
            <w:vAlign w:val="center"/>
            <w:hideMark/>
          </w:tcPr>
          <w:p w14:paraId="58C022E5"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 of students who scored “proficient” on the Grade 1 Spring IRI </w:t>
            </w:r>
          </w:p>
        </w:tc>
        <w:tc>
          <w:tcPr>
            <w:tcW w:w="0" w:type="auto"/>
            <w:tcBorders>
              <w:top w:val="single" w:sz="6" w:space="0" w:color="000000"/>
              <w:left w:val="single" w:sz="4" w:space="0" w:color="000000"/>
              <w:bottom w:val="single" w:sz="4" w:space="0" w:color="000000"/>
              <w:right w:val="single" w:sz="4" w:space="0" w:color="000000"/>
            </w:tcBorders>
            <w:shd w:val="clear" w:color="auto" w:fill="EAC6FF"/>
            <w:vAlign w:val="center"/>
            <w:hideMark/>
          </w:tcPr>
          <w:p w14:paraId="5E0781BB" w14:textId="0B44B7DE"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4</w:t>
            </w:r>
          </w:p>
        </w:tc>
        <w:tc>
          <w:tcPr>
            <w:tcW w:w="0" w:type="auto"/>
            <w:tcBorders>
              <w:top w:val="single" w:sz="6" w:space="0" w:color="000000"/>
              <w:left w:val="single" w:sz="4" w:space="0" w:color="000000"/>
              <w:bottom w:val="single" w:sz="4" w:space="0" w:color="000000"/>
              <w:right w:val="single" w:sz="4" w:space="0" w:color="000000"/>
            </w:tcBorders>
            <w:shd w:val="clear" w:color="auto" w:fill="EAC6FF"/>
            <w:vAlign w:val="center"/>
            <w:hideMark/>
          </w:tcPr>
          <w:p w14:paraId="6108DB44" w14:textId="17E60CBF" w:rsidR="007376CF" w:rsidRPr="007376CF" w:rsidRDefault="00952441" w:rsidP="00246533">
            <w:pPr>
              <w:spacing w:before="100" w:beforeAutospacing="1" w:after="100" w:afterAutospacing="1"/>
              <w:rPr>
                <w:rFonts w:ascii="Times New Roman" w:hAnsi="Times New Roman" w:cs="Times New Roman"/>
              </w:rPr>
            </w:pPr>
            <w:r>
              <w:rPr>
                <w:rFonts w:ascii="Times New Roman" w:hAnsi="Times New Roman" w:cs="Times New Roman"/>
              </w:rPr>
              <w:t>6</w:t>
            </w:r>
          </w:p>
        </w:tc>
        <w:tc>
          <w:tcPr>
            <w:tcW w:w="0" w:type="auto"/>
            <w:tcBorders>
              <w:top w:val="single" w:sz="6" w:space="0" w:color="000000"/>
              <w:left w:val="single" w:sz="4" w:space="0" w:color="000000"/>
              <w:bottom w:val="single" w:sz="4" w:space="0" w:color="000000"/>
              <w:right w:val="single" w:sz="4" w:space="0" w:color="000000"/>
            </w:tcBorders>
            <w:shd w:val="clear" w:color="auto" w:fill="EAC6FF"/>
            <w:vAlign w:val="center"/>
            <w:hideMark/>
          </w:tcPr>
          <w:p w14:paraId="2BD0B4F8" w14:textId="7AB629B2"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10117D61"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2C591DFF"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 of students who scored “proficient” on the Grade 1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71E07D87" w14:textId="6941D434"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100</w:t>
            </w:r>
            <w:r w:rsidR="00932743">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4C3C8ABB" w14:textId="134817A6"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60%</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49A312B5" w14:textId="12DC75E2"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2A5EB77E"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0A039AA1"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Improvement in # of students who scored “proficient” on the Grade 1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474FC24B" w14:textId="77777777" w:rsidR="007376CF" w:rsidRPr="007376CF" w:rsidRDefault="007376CF" w:rsidP="007376C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59DD8CBD" w14:textId="34422D33" w:rsidR="007376CF" w:rsidRPr="007376CF" w:rsidRDefault="00735A62" w:rsidP="007376CF">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236D122B" w14:textId="2EA3278F"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2855B0AC"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0EB21546"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Improvement in % of students who scored “proficient” on the Grade 1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60E6D041" w14:textId="77777777" w:rsidR="007376CF" w:rsidRPr="007376CF" w:rsidRDefault="007376CF" w:rsidP="007376C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11D045CD" w14:textId="69CCCB73" w:rsidR="007376CF" w:rsidRPr="007376CF" w:rsidRDefault="00735A62" w:rsidP="007376CF">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7E128A6F" w14:textId="4431653A"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03CE2A2C"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7A678322"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 of students who scored “proficient” on the Grade 2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701EA895" w14:textId="6D5BF248"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6336586F" w14:textId="2AE939AC"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36EB815A" w14:textId="36053877"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47499B88"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1734909C"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 of students who scored “proficient” on the Grade 2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569C741B" w14:textId="10102DA7"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83%</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4B1F1BEE" w14:textId="57B4152A"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75%</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037F576D" w14:textId="18EABE2B"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79AD6D26"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6DE08D51"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Improvement in # of students who scored “proficient” on the Grade 2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5A9A3F41" w14:textId="2A104711" w:rsidR="007376CF" w:rsidRPr="007376CF" w:rsidRDefault="00735A62" w:rsidP="007376CF">
            <w:pPr>
              <w:rPr>
                <w:rFonts w:ascii="Times New Roman" w:hAnsi="Times New Roman" w:cs="Times New Roman"/>
              </w:rPr>
            </w:pPr>
            <w:r>
              <w:rPr>
                <w:rFonts w:ascii="Times New Roman" w:hAnsi="Times New Roman" w:cs="Times New Roman"/>
              </w:rPr>
              <w:t>0</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6A7990EE" w14:textId="70A5F761" w:rsidR="007376CF" w:rsidRPr="007376CF" w:rsidRDefault="00735A62" w:rsidP="007376CF">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54B9DF04" w14:textId="008E2927"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570FA9DA"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0D413CB3"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Improvement in % of students who scored “proficient” on the Grade 2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1AC2561A" w14:textId="3816F083" w:rsidR="007376CF" w:rsidRPr="007376CF" w:rsidRDefault="00735A62" w:rsidP="007376CF">
            <w:pPr>
              <w:rPr>
                <w:rFonts w:ascii="Times New Roman" w:hAnsi="Times New Roman" w:cs="Times New Roman"/>
              </w:rPr>
            </w:pPr>
            <w:r>
              <w:rPr>
                <w:rFonts w:ascii="Times New Roman" w:hAnsi="Times New Roman" w:cs="Times New Roman"/>
              </w:rPr>
              <w:t>0</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2C6DEA54" w14:textId="4D831058" w:rsidR="007376CF" w:rsidRPr="007376CF" w:rsidRDefault="00735A62" w:rsidP="007376CF">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0FC36BEA" w14:textId="68CD731D"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172195DA"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0EF3F2BB"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 of students who scored “proficient” on the Grade 3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3FB39DF1" w14:textId="1361495D"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9</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68BEEE41" w14:textId="19D7F10D"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7FC72D4B" w14:textId="2CC61759" w:rsidR="007376CF" w:rsidRPr="007376CF" w:rsidRDefault="007376CF" w:rsidP="007376CF">
            <w:pPr>
              <w:spacing w:before="100" w:beforeAutospacing="1" w:after="100" w:afterAutospacing="1"/>
              <w:rPr>
                <w:rFonts w:ascii="Times New Roman" w:hAnsi="Times New Roman" w:cs="Times New Roman"/>
              </w:rPr>
            </w:pPr>
          </w:p>
        </w:tc>
      </w:tr>
      <w:tr w:rsidR="00952441" w:rsidRPr="007376CF" w14:paraId="0716455F"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7E7E8C8E"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 of students who scored “proficient” on the Grade 3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57E324E9" w14:textId="476210F9"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81.8%</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400BEC44" w14:textId="502289DE" w:rsidR="007376CF" w:rsidRPr="007376CF" w:rsidRDefault="00952441" w:rsidP="007376CF">
            <w:pPr>
              <w:spacing w:before="100" w:beforeAutospacing="1" w:after="100" w:afterAutospacing="1"/>
              <w:rPr>
                <w:rFonts w:ascii="Times New Roman" w:hAnsi="Times New Roman" w:cs="Times New Roman"/>
              </w:rPr>
            </w:pPr>
            <w:r>
              <w:rPr>
                <w:rFonts w:ascii="Times New Roman" w:hAnsi="Times New Roman" w:cs="Times New Roman"/>
              </w:rPr>
              <w:t>83%</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2473BC94" w14:textId="7A50B4DA" w:rsidR="007376CF" w:rsidRPr="007376CF" w:rsidRDefault="007376CF" w:rsidP="007376CF">
            <w:pPr>
              <w:spacing w:before="100" w:beforeAutospacing="1" w:after="100" w:afterAutospacing="1"/>
              <w:rPr>
                <w:rFonts w:ascii="Times New Roman" w:hAnsi="Times New Roman" w:cs="Times New Roman"/>
              </w:rPr>
            </w:pPr>
          </w:p>
        </w:tc>
      </w:tr>
    </w:tbl>
    <w:p w14:paraId="7C700B8D" w14:textId="06074B28" w:rsidR="007376CF" w:rsidRPr="007376CF" w:rsidRDefault="007376CF" w:rsidP="007376CF">
      <w:pPr>
        <w:pStyle w:val="ListParagraph"/>
        <w:numPr>
          <w:ilvl w:val="0"/>
          <w:numId w:val="13"/>
        </w:numPr>
        <w:spacing w:before="100" w:beforeAutospacing="1" w:after="100" w:afterAutospacing="1"/>
        <w:rPr>
          <w:rFonts w:ascii="Times New Roman" w:hAnsi="Times New Roman" w:cs="Times New Roman"/>
        </w:rPr>
      </w:pPr>
      <w:r w:rsidRPr="007376CF">
        <w:rPr>
          <w:rFonts w:ascii="Arial" w:hAnsi="Arial" w:cs="Arial"/>
          <w:b/>
          <w:bCs/>
          <w:sz w:val="32"/>
          <w:szCs w:val="32"/>
        </w:rPr>
        <w:t xml:space="preserve">LITERACY INTERVENTION PROGRAM </w:t>
      </w:r>
      <w:r w:rsidRPr="007376CF">
        <w:rPr>
          <w:rFonts w:ascii="Arial" w:hAnsi="Arial" w:cs="Arial"/>
          <w:b/>
          <w:bCs/>
          <w:sz w:val="28"/>
          <w:szCs w:val="28"/>
        </w:rPr>
        <w:t>(2016-2017)</w:t>
      </w:r>
      <w:r w:rsidRPr="007376CF">
        <w:rPr>
          <w:rFonts w:ascii="Arial" w:hAnsi="Arial" w:cs="Arial"/>
          <w:b/>
          <w:bCs/>
          <w:sz w:val="28"/>
          <w:szCs w:val="28"/>
        </w:rPr>
        <w:br/>
      </w:r>
      <w:r w:rsidR="00D80DC7">
        <w:rPr>
          <w:rFonts w:ascii="CenturyGothic" w:hAnsi="CenturyGothic" w:cs="Times New Roman"/>
          <w:b/>
          <w:bCs/>
          <w:sz w:val="28"/>
          <w:szCs w:val="28"/>
        </w:rPr>
        <w:t>Salmon River JSD 243</w:t>
      </w:r>
      <w:r w:rsidRPr="007376CF">
        <w:rPr>
          <w:rFonts w:ascii="CenturyGothic" w:hAnsi="CenturyGothic" w:cs="Times New Roman"/>
          <w:b/>
          <w:bCs/>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458"/>
        <w:gridCol w:w="1103"/>
        <w:gridCol w:w="1103"/>
        <w:gridCol w:w="686"/>
      </w:tblGrid>
      <w:tr w:rsidR="007376CF" w:rsidRPr="007376CF" w14:paraId="0CA23F22"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71780958" w14:textId="77777777" w:rsidR="007376CF" w:rsidRPr="007376CF" w:rsidRDefault="007376CF" w:rsidP="007376CF">
            <w:pPr>
              <w:spacing w:before="100" w:beforeAutospacing="1" w:after="100" w:afterAutospacing="1"/>
              <w:divId w:val="1318802512"/>
              <w:rPr>
                <w:rFonts w:ascii="Times New Roman" w:hAnsi="Times New Roman" w:cs="Times New Roman"/>
              </w:rPr>
            </w:pPr>
            <w:r w:rsidRPr="007376CF">
              <w:rPr>
                <w:rFonts w:ascii="ArialMT" w:hAnsi="ArialMT" w:cs="ArialMT"/>
                <w:sz w:val="20"/>
                <w:szCs w:val="20"/>
              </w:rPr>
              <w:t xml:space="preserve">Improvement in # of students who scored “proficient” on the Grade 3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250B6F2E" w14:textId="6315A4AF" w:rsidR="007376CF" w:rsidRPr="007376CF" w:rsidRDefault="00735A62" w:rsidP="007376CF">
            <w:pPr>
              <w:rPr>
                <w:rFonts w:ascii="Times New Roman" w:hAnsi="Times New Roman" w:cs="Times New Roman"/>
              </w:rPr>
            </w:pPr>
            <w:r>
              <w:rPr>
                <w:rFonts w:ascii="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42B4F514" w14:textId="77777777" w:rsidR="007376CF" w:rsidRPr="007376CF" w:rsidRDefault="007376CF" w:rsidP="007376CF">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332AD10A" w14:textId="60DB022A" w:rsidR="007376CF" w:rsidRPr="007376CF" w:rsidRDefault="007376CF" w:rsidP="007376CF">
            <w:pPr>
              <w:spacing w:before="100" w:beforeAutospacing="1" w:after="100" w:afterAutospacing="1"/>
              <w:rPr>
                <w:rFonts w:ascii="Times New Roman" w:hAnsi="Times New Roman" w:cs="Times New Roman"/>
              </w:rPr>
            </w:pPr>
          </w:p>
        </w:tc>
      </w:tr>
      <w:tr w:rsidR="007376CF" w:rsidRPr="007376CF" w14:paraId="23707232"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475CAE4D"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Improvement in % of students who scored “proficient” on the Grade 3 Spring IRI </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4997AD98" w14:textId="505BB845" w:rsidR="007376CF" w:rsidRPr="007376CF" w:rsidRDefault="00735A62" w:rsidP="007376CF">
            <w:pPr>
              <w:rPr>
                <w:rFonts w:ascii="Times New Roman" w:hAnsi="Times New Roman" w:cs="Times New Roman"/>
              </w:rPr>
            </w:pPr>
            <w:r>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5AEB7017" w14:textId="77777777" w:rsidR="007376CF" w:rsidRPr="007376CF" w:rsidRDefault="007376CF" w:rsidP="007376CF">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AC6FF"/>
            <w:vAlign w:val="center"/>
            <w:hideMark/>
          </w:tcPr>
          <w:p w14:paraId="15381453" w14:textId="4CEEEDC8" w:rsidR="007376CF" w:rsidRPr="007376CF" w:rsidRDefault="007376CF" w:rsidP="007376CF">
            <w:pPr>
              <w:spacing w:before="100" w:beforeAutospacing="1" w:after="100" w:afterAutospacing="1"/>
              <w:rPr>
                <w:rFonts w:ascii="Times New Roman" w:hAnsi="Times New Roman" w:cs="Times New Roman"/>
              </w:rPr>
            </w:pPr>
          </w:p>
        </w:tc>
      </w:tr>
      <w:tr w:rsidR="007376CF" w:rsidRPr="007376CF" w14:paraId="6946FADD" w14:textId="77777777" w:rsidTr="007376CF">
        <w:tc>
          <w:tcPr>
            <w:tcW w:w="0" w:type="auto"/>
            <w:tcBorders>
              <w:top w:val="single" w:sz="4" w:space="0" w:color="000000"/>
              <w:left w:val="single" w:sz="4" w:space="0" w:color="000000"/>
              <w:bottom w:val="single" w:sz="4" w:space="0" w:color="000000"/>
              <w:right w:val="single" w:sz="4" w:space="0" w:color="000000"/>
            </w:tcBorders>
            <w:vAlign w:val="center"/>
            <w:hideMark/>
          </w:tcPr>
          <w:p w14:paraId="2BD9AAED"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 of students who scored proficient or advanced on the ELA section of the Grade 3 ISAT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F19DE" w14:textId="0524FA69" w:rsidR="007376CF" w:rsidRPr="007376CF" w:rsidRDefault="007376CF" w:rsidP="007376CF">
            <w:pPr>
              <w:spacing w:before="100" w:beforeAutospacing="1" w:after="100" w:afterAutospacing="1"/>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103656" w14:textId="76A73F12" w:rsidR="007376CF" w:rsidRPr="007376CF" w:rsidRDefault="007376CF" w:rsidP="007376CF">
            <w:pPr>
              <w:spacing w:before="100" w:beforeAutospacing="1" w:after="100" w:afterAutospacing="1"/>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014F2B" w14:textId="092B86D6" w:rsidR="007376CF" w:rsidRPr="007376CF" w:rsidRDefault="007376CF" w:rsidP="007376CF">
            <w:pPr>
              <w:spacing w:before="100" w:beforeAutospacing="1" w:after="100" w:afterAutospacing="1"/>
              <w:rPr>
                <w:rFonts w:ascii="Times New Roman" w:hAnsi="Times New Roman" w:cs="Times New Roman"/>
              </w:rPr>
            </w:pPr>
          </w:p>
        </w:tc>
      </w:tr>
      <w:tr w:rsidR="007376CF" w:rsidRPr="007376CF" w14:paraId="4DFBA4BD" w14:textId="77777777" w:rsidTr="007376CF">
        <w:tc>
          <w:tcPr>
            <w:tcW w:w="0" w:type="auto"/>
            <w:tcBorders>
              <w:top w:val="single" w:sz="4" w:space="0" w:color="000000"/>
              <w:left w:val="single" w:sz="4" w:space="0" w:color="000000"/>
              <w:bottom w:val="single" w:sz="4" w:space="0" w:color="000000"/>
              <w:right w:val="single" w:sz="4" w:space="0" w:color="000000"/>
            </w:tcBorders>
            <w:vAlign w:val="center"/>
            <w:hideMark/>
          </w:tcPr>
          <w:p w14:paraId="6312CCBF"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 of students who scored proficient or advanced on the ELA section of the Grade 4 ISAT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59AC5" w14:textId="544B3FF6" w:rsidR="007376CF" w:rsidRPr="007376CF" w:rsidRDefault="007376CF" w:rsidP="007376CF">
            <w:pPr>
              <w:spacing w:before="100" w:beforeAutospacing="1" w:after="100" w:afterAutospacing="1"/>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4F5A2D" w14:textId="6CA014CF" w:rsidR="007376CF" w:rsidRPr="007376CF" w:rsidRDefault="007376CF" w:rsidP="007376CF">
            <w:pPr>
              <w:spacing w:before="100" w:beforeAutospacing="1" w:after="100" w:afterAutospacing="1"/>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432552" w14:textId="65E0656E" w:rsidR="007376CF" w:rsidRPr="007376CF" w:rsidRDefault="007376CF" w:rsidP="007376CF">
            <w:pPr>
              <w:spacing w:before="100" w:beforeAutospacing="1" w:after="100" w:afterAutospacing="1"/>
              <w:rPr>
                <w:rFonts w:ascii="Times New Roman" w:hAnsi="Times New Roman" w:cs="Times New Roman"/>
              </w:rPr>
            </w:pPr>
          </w:p>
        </w:tc>
      </w:tr>
      <w:tr w:rsidR="007376CF" w:rsidRPr="007376CF" w14:paraId="7D5F61BB" w14:textId="77777777" w:rsidTr="007376CF">
        <w:tc>
          <w:tcPr>
            <w:tcW w:w="0" w:type="auto"/>
            <w:tcBorders>
              <w:top w:val="single" w:sz="4" w:space="0" w:color="000000"/>
              <w:left w:val="single" w:sz="4" w:space="0" w:color="000000"/>
              <w:bottom w:val="single" w:sz="4" w:space="0" w:color="000000"/>
              <w:right w:val="single" w:sz="4" w:space="0" w:color="000000"/>
            </w:tcBorders>
            <w:vAlign w:val="center"/>
            <w:hideMark/>
          </w:tcPr>
          <w:p w14:paraId="49EBC8BE"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 of students who transitioned off the reading intervention plan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80F1F1" w14:textId="77777777" w:rsidR="007376CF" w:rsidRPr="007376CF" w:rsidRDefault="007376CF" w:rsidP="007376C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CEB158" w14:textId="77777777" w:rsidR="007376CF" w:rsidRPr="007376CF" w:rsidRDefault="007376CF" w:rsidP="007376CF">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76747C" w14:textId="65E19675" w:rsidR="007376CF" w:rsidRPr="007376CF" w:rsidRDefault="007376CF" w:rsidP="007376CF">
            <w:pPr>
              <w:spacing w:before="100" w:beforeAutospacing="1" w:after="100" w:afterAutospacing="1"/>
              <w:rPr>
                <w:rFonts w:ascii="Times New Roman" w:hAnsi="Times New Roman" w:cs="Times New Roman"/>
              </w:rPr>
            </w:pPr>
          </w:p>
        </w:tc>
      </w:tr>
      <w:tr w:rsidR="007376CF" w:rsidRPr="007376CF" w14:paraId="188CD2F1" w14:textId="77777777" w:rsidTr="007376CF">
        <w:tc>
          <w:tcPr>
            <w:tcW w:w="0" w:type="auto"/>
            <w:tcBorders>
              <w:top w:val="single" w:sz="4" w:space="0" w:color="000000"/>
              <w:left w:val="single" w:sz="4" w:space="0" w:color="000000"/>
              <w:bottom w:val="single" w:sz="4" w:space="0" w:color="000000"/>
              <w:right w:val="single" w:sz="4" w:space="0" w:color="000000"/>
            </w:tcBorders>
            <w:vAlign w:val="center"/>
            <w:hideMark/>
          </w:tcPr>
          <w:p w14:paraId="4F3534F9"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Professional Development hours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3E1FFB" w14:textId="04D5FC80" w:rsidR="007376CF" w:rsidRPr="007376CF" w:rsidRDefault="007376CF" w:rsidP="007376CF">
            <w:pPr>
              <w:spacing w:before="100" w:beforeAutospacing="1" w:after="100" w:afterAutospacing="1"/>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5DACC3" w14:textId="6F9A12F4" w:rsidR="007376CF" w:rsidRPr="007376CF" w:rsidRDefault="007376CF" w:rsidP="007376CF">
            <w:pPr>
              <w:spacing w:before="100" w:beforeAutospacing="1" w:after="100" w:afterAutospacing="1"/>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B980BD" w14:textId="1A55FB65" w:rsidR="007376CF" w:rsidRPr="007376CF" w:rsidRDefault="007376CF" w:rsidP="007376CF">
            <w:pPr>
              <w:spacing w:before="100" w:beforeAutospacing="1" w:after="100" w:afterAutospacing="1"/>
              <w:rPr>
                <w:rFonts w:ascii="Times New Roman" w:hAnsi="Times New Roman" w:cs="Times New Roman"/>
              </w:rPr>
            </w:pPr>
          </w:p>
        </w:tc>
      </w:tr>
      <w:tr w:rsidR="007376CF" w:rsidRPr="007376CF" w14:paraId="16BE8E4B" w14:textId="77777777" w:rsidTr="007376CF">
        <w:tc>
          <w:tcPr>
            <w:tcW w:w="0" w:type="auto"/>
            <w:tcBorders>
              <w:top w:val="single" w:sz="4" w:space="0" w:color="000000"/>
              <w:left w:val="single" w:sz="4" w:space="0" w:color="000000"/>
              <w:bottom w:val="single" w:sz="4" w:space="0" w:color="000000"/>
              <w:right w:val="single" w:sz="4" w:space="0" w:color="000000"/>
            </w:tcBorders>
            <w:vAlign w:val="center"/>
            <w:hideMark/>
          </w:tcPr>
          <w:p w14:paraId="6D8519D3"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Number of student hours participating in program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3CAF49"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40 additional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1D5246"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40 additional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E9F73C" w14:textId="26E24E09" w:rsidR="007376CF" w:rsidRPr="007376CF" w:rsidRDefault="00D80DC7" w:rsidP="007376CF">
            <w:pPr>
              <w:spacing w:before="100" w:beforeAutospacing="1" w:after="100" w:afterAutospacing="1"/>
              <w:rPr>
                <w:rFonts w:ascii="Times New Roman" w:hAnsi="Times New Roman" w:cs="Times New Roman"/>
              </w:rPr>
            </w:pPr>
            <w:r>
              <w:rPr>
                <w:rFonts w:ascii="ArialMT" w:hAnsi="ArialMT" w:cs="ArialMT"/>
                <w:sz w:val="20"/>
                <w:szCs w:val="20"/>
              </w:rPr>
              <w:t>……….</w:t>
            </w:r>
          </w:p>
        </w:tc>
      </w:tr>
      <w:tr w:rsidR="007376CF" w:rsidRPr="007376CF" w14:paraId="7C39066C" w14:textId="77777777" w:rsidTr="007376CF">
        <w:tc>
          <w:tcPr>
            <w:tcW w:w="0" w:type="auto"/>
            <w:tcBorders>
              <w:top w:val="single" w:sz="4" w:space="0" w:color="000000"/>
              <w:left w:val="single" w:sz="4" w:space="0" w:color="000000"/>
              <w:bottom w:val="single" w:sz="4" w:space="0" w:color="000000"/>
              <w:right w:val="single" w:sz="4" w:space="0" w:color="000000"/>
            </w:tcBorders>
            <w:vAlign w:val="center"/>
            <w:hideMark/>
          </w:tcPr>
          <w:p w14:paraId="27659BDA" w14:textId="77777777" w:rsidR="007376CF" w:rsidRPr="007376CF" w:rsidRDefault="007376CF" w:rsidP="007376CF">
            <w:pPr>
              <w:spacing w:before="100" w:beforeAutospacing="1" w:after="100" w:afterAutospacing="1"/>
              <w:rPr>
                <w:rFonts w:ascii="Times New Roman" w:hAnsi="Times New Roman" w:cs="Times New Roman"/>
              </w:rPr>
            </w:pPr>
            <w:r w:rsidRPr="007376CF">
              <w:rPr>
                <w:rFonts w:ascii="ArialMT" w:hAnsi="ArialMT" w:cs="ArialMT"/>
                <w:sz w:val="20"/>
                <w:szCs w:val="20"/>
              </w:rPr>
              <w:t xml:space="preserve">Increase in student reading comprehension by grade level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18D46A" w14:textId="77777777" w:rsidR="007376CF" w:rsidRPr="007376CF" w:rsidRDefault="007376CF" w:rsidP="007376C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998E4B" w14:textId="77777777" w:rsidR="007376CF" w:rsidRPr="007376CF" w:rsidRDefault="007376CF" w:rsidP="007376CF">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F4BE65" w14:textId="77777777" w:rsidR="007376CF" w:rsidRPr="007376CF" w:rsidRDefault="007376CF" w:rsidP="007376CF">
            <w:pPr>
              <w:rPr>
                <w:rFonts w:ascii="Times New Roman" w:eastAsia="Times New Roman" w:hAnsi="Times New Roman" w:cs="Times New Roman"/>
                <w:sz w:val="20"/>
                <w:szCs w:val="20"/>
              </w:rPr>
            </w:pPr>
          </w:p>
        </w:tc>
      </w:tr>
    </w:tbl>
    <w:p w14:paraId="32B8665B" w14:textId="77777777" w:rsidR="007376CF" w:rsidRPr="007376CF" w:rsidRDefault="007376CF" w:rsidP="007376CF">
      <w:pPr>
        <w:pStyle w:val="ListParagraph"/>
        <w:numPr>
          <w:ilvl w:val="0"/>
          <w:numId w:val="13"/>
        </w:numPr>
        <w:spacing w:before="100" w:beforeAutospacing="1" w:after="100" w:afterAutospacing="1"/>
        <w:rPr>
          <w:rFonts w:ascii="Times New Roman" w:hAnsi="Times New Roman" w:cs="Times New Roman"/>
        </w:rPr>
      </w:pPr>
      <w:r w:rsidRPr="007376CF">
        <w:rPr>
          <w:rFonts w:ascii="ArialMT" w:hAnsi="ArialMT" w:cs="ArialMT"/>
        </w:rPr>
        <w:t xml:space="preserve">Instructions: Provide previous year expenditures and projected literacy plan budget on </w:t>
      </w:r>
      <w:r w:rsidRPr="007376CF">
        <w:rPr>
          <w:rFonts w:ascii="Arial" w:hAnsi="Arial" w:cs="Arial"/>
          <w:b/>
          <w:bCs/>
        </w:rPr>
        <w:t>Template 2</w:t>
      </w:r>
      <w:r w:rsidRPr="007376CF">
        <w:rPr>
          <w:rFonts w:ascii="ArialMT" w:hAnsi="ArialMT" w:cs="ArialMT"/>
        </w:rPr>
        <w:t xml:space="preserve">. </w:t>
      </w:r>
      <w:r w:rsidRPr="007376CF">
        <w:rPr>
          <w:rFonts w:ascii="Arial" w:hAnsi="Arial" w:cs="Arial"/>
          <w:b/>
          <w:bCs/>
          <w:color w:val="FFFFFF"/>
          <w:shd w:val="clear" w:color="auto" w:fill="000066"/>
        </w:rPr>
        <w:t xml:space="preserve">Please proceed to the Literacy Intervention Program Budget and Expenditures Template 2 </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7376CF" w:rsidRPr="007376CF" w14:paraId="6EE2928A" w14:textId="77777777" w:rsidTr="007376CF">
        <w:tc>
          <w:tcPr>
            <w:tcW w:w="0" w:type="auto"/>
            <w:tcBorders>
              <w:top w:val="single" w:sz="4" w:space="0" w:color="000000"/>
              <w:left w:val="single" w:sz="4" w:space="0" w:color="000000"/>
              <w:bottom w:val="single" w:sz="4" w:space="0" w:color="000000"/>
              <w:right w:val="single" w:sz="4" w:space="0" w:color="000000"/>
            </w:tcBorders>
            <w:shd w:val="clear" w:color="auto" w:fill="000066"/>
            <w:vAlign w:val="center"/>
            <w:hideMark/>
          </w:tcPr>
          <w:p w14:paraId="673B741E" w14:textId="77777777" w:rsidR="007376CF" w:rsidRPr="007376CF" w:rsidRDefault="007376CF" w:rsidP="007376CF">
            <w:pPr>
              <w:spacing w:before="100" w:beforeAutospacing="1" w:after="100" w:afterAutospacing="1"/>
              <w:divId w:val="1333221805"/>
              <w:rPr>
                <w:rFonts w:ascii="Times New Roman" w:hAnsi="Times New Roman" w:cs="Times New Roman"/>
              </w:rPr>
            </w:pPr>
            <w:r w:rsidRPr="007376CF">
              <w:rPr>
                <w:rFonts w:ascii="Arial" w:hAnsi="Arial" w:cs="Arial"/>
                <w:b/>
                <w:bCs/>
                <w:color w:val="FFFFFF"/>
                <w:sz w:val="22"/>
                <w:szCs w:val="22"/>
              </w:rPr>
              <w:t xml:space="preserve">Notes/Comments </w:t>
            </w:r>
          </w:p>
        </w:tc>
      </w:tr>
      <w:tr w:rsidR="007376CF" w:rsidRPr="007376CF" w14:paraId="37CD6487" w14:textId="77777777" w:rsidTr="007376CF">
        <w:tc>
          <w:tcPr>
            <w:tcW w:w="0" w:type="auto"/>
            <w:tcBorders>
              <w:top w:val="single" w:sz="4" w:space="0" w:color="000000"/>
              <w:left w:val="single" w:sz="4" w:space="0" w:color="000000"/>
              <w:bottom w:val="single" w:sz="4" w:space="0" w:color="000000"/>
              <w:right w:val="single" w:sz="4" w:space="0" w:color="000000"/>
            </w:tcBorders>
            <w:vAlign w:val="center"/>
            <w:hideMark/>
          </w:tcPr>
          <w:p w14:paraId="051CAAB4" w14:textId="671777F5" w:rsidR="007376CF" w:rsidRPr="007376CF" w:rsidRDefault="00735A62" w:rsidP="007376CF">
            <w:pPr>
              <w:rPr>
                <w:rFonts w:ascii="Times New Roman" w:hAnsi="Times New Roman" w:cs="Times New Roman"/>
              </w:rPr>
            </w:pPr>
            <w:r>
              <w:rPr>
                <w:rFonts w:ascii="Times New Roman" w:hAnsi="Times New Roman" w:cs="Times New Roman"/>
              </w:rPr>
              <w:t xml:space="preserve">Our district is very small. It does not show us much to look at percentages from year to year. We look at our data 3 or more times per year and evaluate our program based on what we know and not just the numbers in this document. One student in a class of 10 can make or break us on whether we make our goals. We continually look at our program and our </w:t>
            </w:r>
            <w:proofErr w:type="gramStart"/>
            <w:r>
              <w:rPr>
                <w:rFonts w:ascii="Times New Roman" w:hAnsi="Times New Roman" w:cs="Times New Roman"/>
              </w:rPr>
              <w:t>students</w:t>
            </w:r>
            <w:proofErr w:type="gramEnd"/>
            <w:r>
              <w:rPr>
                <w:rFonts w:ascii="Times New Roman" w:hAnsi="Times New Roman" w:cs="Times New Roman"/>
              </w:rPr>
              <w:t xml:space="preserve"> year round as individuals. </w:t>
            </w:r>
            <w:bookmarkStart w:id="0" w:name="_GoBack"/>
            <w:bookmarkEnd w:id="0"/>
          </w:p>
        </w:tc>
      </w:tr>
    </w:tbl>
    <w:p w14:paraId="4DDB1D12" w14:textId="6F6F9CED" w:rsidR="00D40690" w:rsidRDefault="00D40690" w:rsidP="00D40690">
      <w:pPr>
        <w:pStyle w:val="NormalWeb"/>
      </w:pPr>
    </w:p>
    <w:p w14:paraId="62B32F1C" w14:textId="77777777" w:rsidR="001D4D76" w:rsidRPr="00B57497" w:rsidRDefault="001D4D76" w:rsidP="001D4D76">
      <w:pPr>
        <w:pStyle w:val="NormalWeb"/>
        <w:ind w:left="720"/>
        <w:rPr>
          <w:rFonts w:asciiTheme="minorHAnsi" w:hAnsiTheme="minorHAnsi" w:cs="Arial"/>
          <w:bCs/>
          <w:color w:val="000000" w:themeColor="text1"/>
          <w:sz w:val="22"/>
          <w:szCs w:val="22"/>
        </w:rPr>
      </w:pPr>
    </w:p>
    <w:p w14:paraId="095D0989" w14:textId="77777777" w:rsidR="00B57497" w:rsidRDefault="00B57497" w:rsidP="00F57677">
      <w:pPr>
        <w:pStyle w:val="NormalWeb"/>
        <w:ind w:left="360"/>
        <w:rPr>
          <w:rFonts w:ascii="American Typewriter" w:hAnsi="American Typewriter" w:cs="Arial"/>
          <w:b/>
          <w:bCs/>
          <w:i/>
          <w:color w:val="000000" w:themeColor="text1"/>
        </w:rPr>
      </w:pPr>
    </w:p>
    <w:p w14:paraId="60E2D1C8" w14:textId="77777777" w:rsidR="00F57677" w:rsidRPr="00F57677" w:rsidRDefault="00F57677" w:rsidP="00F57677">
      <w:pPr>
        <w:pStyle w:val="NormalWeb"/>
        <w:ind w:left="360"/>
        <w:rPr>
          <w:rFonts w:ascii="American Typewriter" w:hAnsi="American Typewriter"/>
          <w:color w:val="000000" w:themeColor="text1"/>
        </w:rPr>
      </w:pPr>
    </w:p>
    <w:p w14:paraId="0743F6FC" w14:textId="77777777" w:rsidR="002B30D3" w:rsidRDefault="002B30D3" w:rsidP="002B30D3">
      <w:pPr>
        <w:pStyle w:val="NormalWeb"/>
        <w:ind w:left="720"/>
        <w:rPr>
          <w:rFonts w:ascii="Symbol" w:hAnsi="Symbol"/>
        </w:rPr>
      </w:pPr>
    </w:p>
    <w:p w14:paraId="2363DA0D" w14:textId="77777777" w:rsidR="00364F65" w:rsidRDefault="00364F65" w:rsidP="00364F65">
      <w:pPr>
        <w:pStyle w:val="NormalWeb"/>
      </w:pPr>
    </w:p>
    <w:p w14:paraId="3A551098" w14:textId="77777777" w:rsidR="00364F65" w:rsidRPr="0031496D" w:rsidRDefault="00364F65" w:rsidP="00364F65">
      <w:pPr>
        <w:pStyle w:val="ListParagraph"/>
        <w:rPr>
          <w:color w:val="000000" w:themeColor="text1"/>
        </w:rPr>
      </w:pPr>
    </w:p>
    <w:sectPr w:rsidR="00364F65" w:rsidRPr="0031496D" w:rsidSect="00A41C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6435E" w14:textId="77777777" w:rsidR="00E53350" w:rsidRDefault="00E53350" w:rsidP="003F5AC9">
      <w:r>
        <w:separator/>
      </w:r>
    </w:p>
  </w:endnote>
  <w:endnote w:type="continuationSeparator" w:id="0">
    <w:p w14:paraId="7B4B954A" w14:textId="77777777" w:rsidR="00E53350" w:rsidRDefault="00E53350" w:rsidP="003F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enturyGothic">
    <w:altName w:val="Century Gothic"/>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D71F7" w14:textId="77777777" w:rsidR="00E53350" w:rsidRDefault="00E53350" w:rsidP="003F5AC9">
      <w:r>
        <w:separator/>
      </w:r>
    </w:p>
  </w:footnote>
  <w:footnote w:type="continuationSeparator" w:id="0">
    <w:p w14:paraId="679D4A08" w14:textId="77777777" w:rsidR="00E53350" w:rsidRDefault="00E53350" w:rsidP="003F5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8CD88" w14:textId="77777777" w:rsidR="003F5AC9" w:rsidRDefault="003F5AC9" w:rsidP="003F5AC9">
    <w:pPr>
      <w:jc w:val="center"/>
    </w:pPr>
    <w:r>
      <w:t>Literacy Intervention Program</w:t>
    </w:r>
  </w:p>
  <w:p w14:paraId="2EC1AD5A" w14:textId="77777777" w:rsidR="003F5AC9" w:rsidRDefault="003F5AC9" w:rsidP="003F5AC9">
    <w:pPr>
      <w:jc w:val="center"/>
    </w:pPr>
    <w:r>
      <w:t>(2016-2017)</w:t>
    </w:r>
  </w:p>
  <w:p w14:paraId="57243275" w14:textId="77777777" w:rsidR="003F5AC9" w:rsidRDefault="003F5AC9" w:rsidP="003F5AC9">
    <w:pPr>
      <w:jc w:val="center"/>
    </w:pPr>
    <w:r>
      <w:t>Salmon River School District #243</w:t>
    </w:r>
  </w:p>
  <w:p w14:paraId="22B08766" w14:textId="77777777" w:rsidR="003F5AC9" w:rsidRDefault="003F5AC9">
    <w:pPr>
      <w:pStyle w:val="Header"/>
    </w:pPr>
  </w:p>
  <w:p w14:paraId="6947262D" w14:textId="77777777" w:rsidR="003F5AC9" w:rsidRDefault="003F5A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B32"/>
    <w:multiLevelType w:val="multilevel"/>
    <w:tmpl w:val="220A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D7350"/>
    <w:multiLevelType w:val="multilevel"/>
    <w:tmpl w:val="4C42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40B45"/>
    <w:multiLevelType w:val="hybridMultilevel"/>
    <w:tmpl w:val="121C2C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AA55CA"/>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9750C7"/>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083E6D"/>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A733EB"/>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2F51F5"/>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722FE0"/>
    <w:multiLevelType w:val="multilevel"/>
    <w:tmpl w:val="D25C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487142"/>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A52FBB"/>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7F423D"/>
    <w:multiLevelType w:val="multilevel"/>
    <w:tmpl w:val="34A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4"/>
  </w:num>
  <w:num w:numId="4">
    <w:abstractNumId w:val="9"/>
  </w:num>
  <w:num w:numId="5">
    <w:abstractNumId w:val="2"/>
  </w:num>
  <w:num w:numId="6">
    <w:abstractNumId w:val="8"/>
  </w:num>
  <w:num w:numId="7">
    <w:abstractNumId w:val="11"/>
  </w:num>
  <w:num w:numId="8">
    <w:abstractNumId w:val="6"/>
  </w:num>
  <w:num w:numId="9">
    <w:abstractNumId w:val="12"/>
  </w:num>
  <w:num w:numId="10">
    <w:abstractNumId w:val="5"/>
  </w:num>
  <w:num w:numId="11">
    <w:abstractNumId w:val="0"/>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C9"/>
    <w:rsid w:val="000732BD"/>
    <w:rsid w:val="000D6B17"/>
    <w:rsid w:val="001D4D76"/>
    <w:rsid w:val="00246063"/>
    <w:rsid w:val="00246533"/>
    <w:rsid w:val="002B30D3"/>
    <w:rsid w:val="0031496D"/>
    <w:rsid w:val="0032156A"/>
    <w:rsid w:val="00356516"/>
    <w:rsid w:val="00364F65"/>
    <w:rsid w:val="00390D7D"/>
    <w:rsid w:val="003C6128"/>
    <w:rsid w:val="003F5AC9"/>
    <w:rsid w:val="003F650F"/>
    <w:rsid w:val="003F71CA"/>
    <w:rsid w:val="00410DE3"/>
    <w:rsid w:val="0046770D"/>
    <w:rsid w:val="00505D17"/>
    <w:rsid w:val="00735A62"/>
    <w:rsid w:val="007376CF"/>
    <w:rsid w:val="007D4299"/>
    <w:rsid w:val="008B5253"/>
    <w:rsid w:val="00932743"/>
    <w:rsid w:val="00952441"/>
    <w:rsid w:val="009739F0"/>
    <w:rsid w:val="009A58E3"/>
    <w:rsid w:val="00A41C9C"/>
    <w:rsid w:val="00B14D15"/>
    <w:rsid w:val="00B57497"/>
    <w:rsid w:val="00BC198C"/>
    <w:rsid w:val="00C579C0"/>
    <w:rsid w:val="00D40690"/>
    <w:rsid w:val="00D80DC7"/>
    <w:rsid w:val="00E53350"/>
    <w:rsid w:val="00F12553"/>
    <w:rsid w:val="00F5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70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AC9"/>
    <w:pPr>
      <w:ind w:left="720"/>
      <w:contextualSpacing/>
    </w:pPr>
    <w:rPr>
      <w:sz w:val="22"/>
      <w:szCs w:val="22"/>
    </w:rPr>
  </w:style>
  <w:style w:type="character" w:styleId="Hyperlink">
    <w:name w:val="Hyperlink"/>
    <w:basedOn w:val="DefaultParagraphFont"/>
    <w:uiPriority w:val="99"/>
    <w:unhideWhenUsed/>
    <w:rsid w:val="003F5AC9"/>
    <w:rPr>
      <w:color w:val="0563C1" w:themeColor="hyperlink"/>
      <w:u w:val="single"/>
    </w:rPr>
  </w:style>
  <w:style w:type="paragraph" w:styleId="NormalWeb">
    <w:name w:val="Normal (Web)"/>
    <w:basedOn w:val="Normal"/>
    <w:uiPriority w:val="99"/>
    <w:semiHidden/>
    <w:unhideWhenUsed/>
    <w:rsid w:val="003F5AC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3F5AC9"/>
    <w:pPr>
      <w:tabs>
        <w:tab w:val="center" w:pos="4680"/>
        <w:tab w:val="right" w:pos="9360"/>
      </w:tabs>
    </w:pPr>
  </w:style>
  <w:style w:type="character" w:customStyle="1" w:styleId="HeaderChar">
    <w:name w:val="Header Char"/>
    <w:basedOn w:val="DefaultParagraphFont"/>
    <w:link w:val="Header"/>
    <w:uiPriority w:val="99"/>
    <w:rsid w:val="003F5AC9"/>
  </w:style>
  <w:style w:type="paragraph" w:styleId="Footer">
    <w:name w:val="footer"/>
    <w:basedOn w:val="Normal"/>
    <w:link w:val="FooterChar"/>
    <w:uiPriority w:val="99"/>
    <w:unhideWhenUsed/>
    <w:rsid w:val="003F5AC9"/>
    <w:pPr>
      <w:tabs>
        <w:tab w:val="center" w:pos="4680"/>
        <w:tab w:val="right" w:pos="9360"/>
      </w:tabs>
    </w:pPr>
  </w:style>
  <w:style w:type="character" w:customStyle="1" w:styleId="FooterChar">
    <w:name w:val="Footer Char"/>
    <w:basedOn w:val="DefaultParagraphFont"/>
    <w:link w:val="Footer"/>
    <w:uiPriority w:val="99"/>
    <w:rsid w:val="003F5AC9"/>
  </w:style>
  <w:style w:type="paragraph" w:styleId="NoSpacing">
    <w:name w:val="No Spacing"/>
    <w:uiPriority w:val="1"/>
    <w:qFormat/>
    <w:rsid w:val="003F5AC9"/>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8277">
      <w:bodyDiv w:val="1"/>
      <w:marLeft w:val="0"/>
      <w:marRight w:val="0"/>
      <w:marTop w:val="0"/>
      <w:marBottom w:val="0"/>
      <w:divBdr>
        <w:top w:val="none" w:sz="0" w:space="0" w:color="auto"/>
        <w:left w:val="none" w:sz="0" w:space="0" w:color="auto"/>
        <w:bottom w:val="none" w:sz="0" w:space="0" w:color="auto"/>
        <w:right w:val="none" w:sz="0" w:space="0" w:color="auto"/>
      </w:divBdr>
      <w:divsChild>
        <w:div w:id="1730375004">
          <w:marLeft w:val="0"/>
          <w:marRight w:val="0"/>
          <w:marTop w:val="0"/>
          <w:marBottom w:val="0"/>
          <w:divBdr>
            <w:top w:val="none" w:sz="0" w:space="0" w:color="auto"/>
            <w:left w:val="none" w:sz="0" w:space="0" w:color="auto"/>
            <w:bottom w:val="none" w:sz="0" w:space="0" w:color="auto"/>
            <w:right w:val="none" w:sz="0" w:space="0" w:color="auto"/>
          </w:divBdr>
          <w:divsChild>
            <w:div w:id="1686052675">
              <w:marLeft w:val="0"/>
              <w:marRight w:val="0"/>
              <w:marTop w:val="0"/>
              <w:marBottom w:val="0"/>
              <w:divBdr>
                <w:top w:val="none" w:sz="0" w:space="0" w:color="auto"/>
                <w:left w:val="none" w:sz="0" w:space="0" w:color="auto"/>
                <w:bottom w:val="none" w:sz="0" w:space="0" w:color="auto"/>
                <w:right w:val="none" w:sz="0" w:space="0" w:color="auto"/>
              </w:divBdr>
              <w:divsChild>
                <w:div w:id="4873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7556">
      <w:bodyDiv w:val="1"/>
      <w:marLeft w:val="0"/>
      <w:marRight w:val="0"/>
      <w:marTop w:val="0"/>
      <w:marBottom w:val="0"/>
      <w:divBdr>
        <w:top w:val="none" w:sz="0" w:space="0" w:color="auto"/>
        <w:left w:val="none" w:sz="0" w:space="0" w:color="auto"/>
        <w:bottom w:val="none" w:sz="0" w:space="0" w:color="auto"/>
        <w:right w:val="none" w:sz="0" w:space="0" w:color="auto"/>
      </w:divBdr>
      <w:divsChild>
        <w:div w:id="1881164597">
          <w:marLeft w:val="0"/>
          <w:marRight w:val="0"/>
          <w:marTop w:val="0"/>
          <w:marBottom w:val="0"/>
          <w:divBdr>
            <w:top w:val="none" w:sz="0" w:space="0" w:color="auto"/>
            <w:left w:val="none" w:sz="0" w:space="0" w:color="auto"/>
            <w:bottom w:val="none" w:sz="0" w:space="0" w:color="auto"/>
            <w:right w:val="none" w:sz="0" w:space="0" w:color="auto"/>
          </w:divBdr>
          <w:divsChild>
            <w:div w:id="1839030569">
              <w:marLeft w:val="0"/>
              <w:marRight w:val="0"/>
              <w:marTop w:val="0"/>
              <w:marBottom w:val="0"/>
              <w:divBdr>
                <w:top w:val="none" w:sz="0" w:space="0" w:color="auto"/>
                <w:left w:val="none" w:sz="0" w:space="0" w:color="auto"/>
                <w:bottom w:val="none" w:sz="0" w:space="0" w:color="auto"/>
                <w:right w:val="none" w:sz="0" w:space="0" w:color="auto"/>
              </w:divBdr>
              <w:divsChild>
                <w:div w:id="1560096137">
                  <w:marLeft w:val="0"/>
                  <w:marRight w:val="0"/>
                  <w:marTop w:val="0"/>
                  <w:marBottom w:val="0"/>
                  <w:divBdr>
                    <w:top w:val="none" w:sz="0" w:space="0" w:color="auto"/>
                    <w:left w:val="none" w:sz="0" w:space="0" w:color="auto"/>
                    <w:bottom w:val="none" w:sz="0" w:space="0" w:color="auto"/>
                    <w:right w:val="none" w:sz="0" w:space="0" w:color="auto"/>
                  </w:divBdr>
                </w:div>
              </w:divsChild>
            </w:div>
            <w:div w:id="119498446">
              <w:marLeft w:val="0"/>
              <w:marRight w:val="0"/>
              <w:marTop w:val="0"/>
              <w:marBottom w:val="0"/>
              <w:divBdr>
                <w:top w:val="none" w:sz="0" w:space="0" w:color="auto"/>
                <w:left w:val="none" w:sz="0" w:space="0" w:color="auto"/>
                <w:bottom w:val="none" w:sz="0" w:space="0" w:color="auto"/>
                <w:right w:val="none" w:sz="0" w:space="0" w:color="auto"/>
              </w:divBdr>
              <w:divsChild>
                <w:div w:id="411971954">
                  <w:marLeft w:val="0"/>
                  <w:marRight w:val="0"/>
                  <w:marTop w:val="0"/>
                  <w:marBottom w:val="0"/>
                  <w:divBdr>
                    <w:top w:val="none" w:sz="0" w:space="0" w:color="auto"/>
                    <w:left w:val="none" w:sz="0" w:space="0" w:color="auto"/>
                    <w:bottom w:val="none" w:sz="0" w:space="0" w:color="auto"/>
                    <w:right w:val="none" w:sz="0" w:space="0" w:color="auto"/>
                  </w:divBdr>
                </w:div>
              </w:divsChild>
            </w:div>
            <w:div w:id="799416660">
              <w:marLeft w:val="0"/>
              <w:marRight w:val="0"/>
              <w:marTop w:val="0"/>
              <w:marBottom w:val="0"/>
              <w:divBdr>
                <w:top w:val="none" w:sz="0" w:space="0" w:color="auto"/>
                <w:left w:val="none" w:sz="0" w:space="0" w:color="auto"/>
                <w:bottom w:val="none" w:sz="0" w:space="0" w:color="auto"/>
                <w:right w:val="none" w:sz="0" w:space="0" w:color="auto"/>
              </w:divBdr>
              <w:divsChild>
                <w:div w:id="431898936">
                  <w:marLeft w:val="0"/>
                  <w:marRight w:val="0"/>
                  <w:marTop w:val="0"/>
                  <w:marBottom w:val="0"/>
                  <w:divBdr>
                    <w:top w:val="none" w:sz="0" w:space="0" w:color="auto"/>
                    <w:left w:val="none" w:sz="0" w:space="0" w:color="auto"/>
                    <w:bottom w:val="none" w:sz="0" w:space="0" w:color="auto"/>
                    <w:right w:val="none" w:sz="0" w:space="0" w:color="auto"/>
                  </w:divBdr>
                </w:div>
              </w:divsChild>
            </w:div>
            <w:div w:id="148325596">
              <w:marLeft w:val="0"/>
              <w:marRight w:val="0"/>
              <w:marTop w:val="0"/>
              <w:marBottom w:val="0"/>
              <w:divBdr>
                <w:top w:val="none" w:sz="0" w:space="0" w:color="auto"/>
                <w:left w:val="none" w:sz="0" w:space="0" w:color="auto"/>
                <w:bottom w:val="none" w:sz="0" w:space="0" w:color="auto"/>
                <w:right w:val="none" w:sz="0" w:space="0" w:color="auto"/>
              </w:divBdr>
              <w:divsChild>
                <w:div w:id="509879782">
                  <w:marLeft w:val="0"/>
                  <w:marRight w:val="0"/>
                  <w:marTop w:val="0"/>
                  <w:marBottom w:val="0"/>
                  <w:divBdr>
                    <w:top w:val="none" w:sz="0" w:space="0" w:color="auto"/>
                    <w:left w:val="none" w:sz="0" w:space="0" w:color="auto"/>
                    <w:bottom w:val="none" w:sz="0" w:space="0" w:color="auto"/>
                    <w:right w:val="none" w:sz="0" w:space="0" w:color="auto"/>
                  </w:divBdr>
                </w:div>
              </w:divsChild>
            </w:div>
            <w:div w:id="2028018114">
              <w:marLeft w:val="0"/>
              <w:marRight w:val="0"/>
              <w:marTop w:val="0"/>
              <w:marBottom w:val="0"/>
              <w:divBdr>
                <w:top w:val="none" w:sz="0" w:space="0" w:color="auto"/>
                <w:left w:val="none" w:sz="0" w:space="0" w:color="auto"/>
                <w:bottom w:val="none" w:sz="0" w:space="0" w:color="auto"/>
                <w:right w:val="none" w:sz="0" w:space="0" w:color="auto"/>
              </w:divBdr>
              <w:divsChild>
                <w:div w:id="1250239287">
                  <w:marLeft w:val="0"/>
                  <w:marRight w:val="0"/>
                  <w:marTop w:val="0"/>
                  <w:marBottom w:val="0"/>
                  <w:divBdr>
                    <w:top w:val="none" w:sz="0" w:space="0" w:color="auto"/>
                    <w:left w:val="none" w:sz="0" w:space="0" w:color="auto"/>
                    <w:bottom w:val="none" w:sz="0" w:space="0" w:color="auto"/>
                    <w:right w:val="none" w:sz="0" w:space="0" w:color="auto"/>
                  </w:divBdr>
                </w:div>
              </w:divsChild>
            </w:div>
            <w:div w:id="1901399366">
              <w:marLeft w:val="0"/>
              <w:marRight w:val="0"/>
              <w:marTop w:val="0"/>
              <w:marBottom w:val="0"/>
              <w:divBdr>
                <w:top w:val="none" w:sz="0" w:space="0" w:color="auto"/>
                <w:left w:val="none" w:sz="0" w:space="0" w:color="auto"/>
                <w:bottom w:val="none" w:sz="0" w:space="0" w:color="auto"/>
                <w:right w:val="none" w:sz="0" w:space="0" w:color="auto"/>
              </w:divBdr>
              <w:divsChild>
                <w:div w:id="938484768">
                  <w:marLeft w:val="0"/>
                  <w:marRight w:val="0"/>
                  <w:marTop w:val="0"/>
                  <w:marBottom w:val="0"/>
                  <w:divBdr>
                    <w:top w:val="none" w:sz="0" w:space="0" w:color="auto"/>
                    <w:left w:val="none" w:sz="0" w:space="0" w:color="auto"/>
                    <w:bottom w:val="none" w:sz="0" w:space="0" w:color="auto"/>
                    <w:right w:val="none" w:sz="0" w:space="0" w:color="auto"/>
                  </w:divBdr>
                </w:div>
              </w:divsChild>
            </w:div>
            <w:div w:id="1545632769">
              <w:marLeft w:val="0"/>
              <w:marRight w:val="0"/>
              <w:marTop w:val="0"/>
              <w:marBottom w:val="0"/>
              <w:divBdr>
                <w:top w:val="none" w:sz="0" w:space="0" w:color="auto"/>
                <w:left w:val="none" w:sz="0" w:space="0" w:color="auto"/>
                <w:bottom w:val="none" w:sz="0" w:space="0" w:color="auto"/>
                <w:right w:val="none" w:sz="0" w:space="0" w:color="auto"/>
              </w:divBdr>
              <w:divsChild>
                <w:div w:id="806237170">
                  <w:marLeft w:val="0"/>
                  <w:marRight w:val="0"/>
                  <w:marTop w:val="0"/>
                  <w:marBottom w:val="0"/>
                  <w:divBdr>
                    <w:top w:val="none" w:sz="0" w:space="0" w:color="auto"/>
                    <w:left w:val="none" w:sz="0" w:space="0" w:color="auto"/>
                    <w:bottom w:val="none" w:sz="0" w:space="0" w:color="auto"/>
                    <w:right w:val="none" w:sz="0" w:space="0" w:color="auto"/>
                  </w:divBdr>
                </w:div>
              </w:divsChild>
            </w:div>
            <w:div w:id="1583761601">
              <w:marLeft w:val="0"/>
              <w:marRight w:val="0"/>
              <w:marTop w:val="0"/>
              <w:marBottom w:val="0"/>
              <w:divBdr>
                <w:top w:val="none" w:sz="0" w:space="0" w:color="auto"/>
                <w:left w:val="none" w:sz="0" w:space="0" w:color="auto"/>
                <w:bottom w:val="none" w:sz="0" w:space="0" w:color="auto"/>
                <w:right w:val="none" w:sz="0" w:space="0" w:color="auto"/>
              </w:divBdr>
              <w:divsChild>
                <w:div w:id="1804345132">
                  <w:marLeft w:val="0"/>
                  <w:marRight w:val="0"/>
                  <w:marTop w:val="0"/>
                  <w:marBottom w:val="0"/>
                  <w:divBdr>
                    <w:top w:val="none" w:sz="0" w:space="0" w:color="auto"/>
                    <w:left w:val="none" w:sz="0" w:space="0" w:color="auto"/>
                    <w:bottom w:val="none" w:sz="0" w:space="0" w:color="auto"/>
                    <w:right w:val="none" w:sz="0" w:space="0" w:color="auto"/>
                  </w:divBdr>
                </w:div>
              </w:divsChild>
            </w:div>
            <w:div w:id="96216087">
              <w:marLeft w:val="0"/>
              <w:marRight w:val="0"/>
              <w:marTop w:val="0"/>
              <w:marBottom w:val="0"/>
              <w:divBdr>
                <w:top w:val="none" w:sz="0" w:space="0" w:color="auto"/>
                <w:left w:val="none" w:sz="0" w:space="0" w:color="auto"/>
                <w:bottom w:val="none" w:sz="0" w:space="0" w:color="auto"/>
                <w:right w:val="none" w:sz="0" w:space="0" w:color="auto"/>
              </w:divBdr>
              <w:divsChild>
                <w:div w:id="657347673">
                  <w:marLeft w:val="0"/>
                  <w:marRight w:val="0"/>
                  <w:marTop w:val="0"/>
                  <w:marBottom w:val="0"/>
                  <w:divBdr>
                    <w:top w:val="none" w:sz="0" w:space="0" w:color="auto"/>
                    <w:left w:val="none" w:sz="0" w:space="0" w:color="auto"/>
                    <w:bottom w:val="none" w:sz="0" w:space="0" w:color="auto"/>
                    <w:right w:val="none" w:sz="0" w:space="0" w:color="auto"/>
                  </w:divBdr>
                </w:div>
              </w:divsChild>
            </w:div>
            <w:div w:id="1001851667">
              <w:marLeft w:val="0"/>
              <w:marRight w:val="0"/>
              <w:marTop w:val="0"/>
              <w:marBottom w:val="0"/>
              <w:divBdr>
                <w:top w:val="none" w:sz="0" w:space="0" w:color="auto"/>
                <w:left w:val="none" w:sz="0" w:space="0" w:color="auto"/>
                <w:bottom w:val="none" w:sz="0" w:space="0" w:color="auto"/>
                <w:right w:val="none" w:sz="0" w:space="0" w:color="auto"/>
              </w:divBdr>
              <w:divsChild>
                <w:div w:id="282611439">
                  <w:marLeft w:val="0"/>
                  <w:marRight w:val="0"/>
                  <w:marTop w:val="0"/>
                  <w:marBottom w:val="0"/>
                  <w:divBdr>
                    <w:top w:val="none" w:sz="0" w:space="0" w:color="auto"/>
                    <w:left w:val="none" w:sz="0" w:space="0" w:color="auto"/>
                    <w:bottom w:val="none" w:sz="0" w:space="0" w:color="auto"/>
                    <w:right w:val="none" w:sz="0" w:space="0" w:color="auto"/>
                  </w:divBdr>
                </w:div>
              </w:divsChild>
            </w:div>
            <w:div w:id="728725889">
              <w:marLeft w:val="0"/>
              <w:marRight w:val="0"/>
              <w:marTop w:val="0"/>
              <w:marBottom w:val="0"/>
              <w:divBdr>
                <w:top w:val="none" w:sz="0" w:space="0" w:color="auto"/>
                <w:left w:val="none" w:sz="0" w:space="0" w:color="auto"/>
                <w:bottom w:val="none" w:sz="0" w:space="0" w:color="auto"/>
                <w:right w:val="none" w:sz="0" w:space="0" w:color="auto"/>
              </w:divBdr>
              <w:divsChild>
                <w:div w:id="1660378403">
                  <w:marLeft w:val="0"/>
                  <w:marRight w:val="0"/>
                  <w:marTop w:val="0"/>
                  <w:marBottom w:val="0"/>
                  <w:divBdr>
                    <w:top w:val="none" w:sz="0" w:space="0" w:color="auto"/>
                    <w:left w:val="none" w:sz="0" w:space="0" w:color="auto"/>
                    <w:bottom w:val="none" w:sz="0" w:space="0" w:color="auto"/>
                    <w:right w:val="none" w:sz="0" w:space="0" w:color="auto"/>
                  </w:divBdr>
                </w:div>
              </w:divsChild>
            </w:div>
            <w:div w:id="328868444">
              <w:marLeft w:val="0"/>
              <w:marRight w:val="0"/>
              <w:marTop w:val="0"/>
              <w:marBottom w:val="0"/>
              <w:divBdr>
                <w:top w:val="none" w:sz="0" w:space="0" w:color="auto"/>
                <w:left w:val="none" w:sz="0" w:space="0" w:color="auto"/>
                <w:bottom w:val="none" w:sz="0" w:space="0" w:color="auto"/>
                <w:right w:val="none" w:sz="0" w:space="0" w:color="auto"/>
              </w:divBdr>
              <w:divsChild>
                <w:div w:id="72435878">
                  <w:marLeft w:val="0"/>
                  <w:marRight w:val="0"/>
                  <w:marTop w:val="0"/>
                  <w:marBottom w:val="0"/>
                  <w:divBdr>
                    <w:top w:val="none" w:sz="0" w:space="0" w:color="auto"/>
                    <w:left w:val="none" w:sz="0" w:space="0" w:color="auto"/>
                    <w:bottom w:val="none" w:sz="0" w:space="0" w:color="auto"/>
                    <w:right w:val="none" w:sz="0" w:space="0" w:color="auto"/>
                  </w:divBdr>
                </w:div>
              </w:divsChild>
            </w:div>
            <w:div w:id="1492016572">
              <w:marLeft w:val="0"/>
              <w:marRight w:val="0"/>
              <w:marTop w:val="0"/>
              <w:marBottom w:val="0"/>
              <w:divBdr>
                <w:top w:val="none" w:sz="0" w:space="0" w:color="auto"/>
                <w:left w:val="none" w:sz="0" w:space="0" w:color="auto"/>
                <w:bottom w:val="none" w:sz="0" w:space="0" w:color="auto"/>
                <w:right w:val="none" w:sz="0" w:space="0" w:color="auto"/>
              </w:divBdr>
              <w:divsChild>
                <w:div w:id="643193995">
                  <w:marLeft w:val="0"/>
                  <w:marRight w:val="0"/>
                  <w:marTop w:val="0"/>
                  <w:marBottom w:val="0"/>
                  <w:divBdr>
                    <w:top w:val="none" w:sz="0" w:space="0" w:color="auto"/>
                    <w:left w:val="none" w:sz="0" w:space="0" w:color="auto"/>
                    <w:bottom w:val="none" w:sz="0" w:space="0" w:color="auto"/>
                    <w:right w:val="none" w:sz="0" w:space="0" w:color="auto"/>
                  </w:divBdr>
                </w:div>
              </w:divsChild>
            </w:div>
            <w:div w:id="294919596">
              <w:marLeft w:val="0"/>
              <w:marRight w:val="0"/>
              <w:marTop w:val="0"/>
              <w:marBottom w:val="0"/>
              <w:divBdr>
                <w:top w:val="none" w:sz="0" w:space="0" w:color="auto"/>
                <w:left w:val="none" w:sz="0" w:space="0" w:color="auto"/>
                <w:bottom w:val="none" w:sz="0" w:space="0" w:color="auto"/>
                <w:right w:val="none" w:sz="0" w:space="0" w:color="auto"/>
              </w:divBdr>
              <w:divsChild>
                <w:div w:id="567038992">
                  <w:marLeft w:val="0"/>
                  <w:marRight w:val="0"/>
                  <w:marTop w:val="0"/>
                  <w:marBottom w:val="0"/>
                  <w:divBdr>
                    <w:top w:val="none" w:sz="0" w:space="0" w:color="auto"/>
                    <w:left w:val="none" w:sz="0" w:space="0" w:color="auto"/>
                    <w:bottom w:val="none" w:sz="0" w:space="0" w:color="auto"/>
                    <w:right w:val="none" w:sz="0" w:space="0" w:color="auto"/>
                  </w:divBdr>
                </w:div>
              </w:divsChild>
            </w:div>
            <w:div w:id="1339427050">
              <w:marLeft w:val="0"/>
              <w:marRight w:val="0"/>
              <w:marTop w:val="0"/>
              <w:marBottom w:val="0"/>
              <w:divBdr>
                <w:top w:val="none" w:sz="0" w:space="0" w:color="auto"/>
                <w:left w:val="none" w:sz="0" w:space="0" w:color="auto"/>
                <w:bottom w:val="none" w:sz="0" w:space="0" w:color="auto"/>
                <w:right w:val="none" w:sz="0" w:space="0" w:color="auto"/>
              </w:divBdr>
              <w:divsChild>
                <w:div w:id="1838768313">
                  <w:marLeft w:val="0"/>
                  <w:marRight w:val="0"/>
                  <w:marTop w:val="0"/>
                  <w:marBottom w:val="0"/>
                  <w:divBdr>
                    <w:top w:val="none" w:sz="0" w:space="0" w:color="auto"/>
                    <w:left w:val="none" w:sz="0" w:space="0" w:color="auto"/>
                    <w:bottom w:val="none" w:sz="0" w:space="0" w:color="auto"/>
                    <w:right w:val="none" w:sz="0" w:space="0" w:color="auto"/>
                  </w:divBdr>
                </w:div>
              </w:divsChild>
            </w:div>
            <w:div w:id="2044095335">
              <w:marLeft w:val="0"/>
              <w:marRight w:val="0"/>
              <w:marTop w:val="0"/>
              <w:marBottom w:val="0"/>
              <w:divBdr>
                <w:top w:val="none" w:sz="0" w:space="0" w:color="auto"/>
                <w:left w:val="none" w:sz="0" w:space="0" w:color="auto"/>
                <w:bottom w:val="none" w:sz="0" w:space="0" w:color="auto"/>
                <w:right w:val="none" w:sz="0" w:space="0" w:color="auto"/>
              </w:divBdr>
              <w:divsChild>
                <w:div w:id="327441314">
                  <w:marLeft w:val="0"/>
                  <w:marRight w:val="0"/>
                  <w:marTop w:val="0"/>
                  <w:marBottom w:val="0"/>
                  <w:divBdr>
                    <w:top w:val="none" w:sz="0" w:space="0" w:color="auto"/>
                    <w:left w:val="none" w:sz="0" w:space="0" w:color="auto"/>
                    <w:bottom w:val="none" w:sz="0" w:space="0" w:color="auto"/>
                    <w:right w:val="none" w:sz="0" w:space="0" w:color="auto"/>
                  </w:divBdr>
                </w:div>
              </w:divsChild>
            </w:div>
            <w:div w:id="1760522444">
              <w:marLeft w:val="0"/>
              <w:marRight w:val="0"/>
              <w:marTop w:val="0"/>
              <w:marBottom w:val="0"/>
              <w:divBdr>
                <w:top w:val="none" w:sz="0" w:space="0" w:color="auto"/>
                <w:left w:val="none" w:sz="0" w:space="0" w:color="auto"/>
                <w:bottom w:val="none" w:sz="0" w:space="0" w:color="auto"/>
                <w:right w:val="none" w:sz="0" w:space="0" w:color="auto"/>
              </w:divBdr>
              <w:divsChild>
                <w:div w:id="1898009368">
                  <w:marLeft w:val="0"/>
                  <w:marRight w:val="0"/>
                  <w:marTop w:val="0"/>
                  <w:marBottom w:val="0"/>
                  <w:divBdr>
                    <w:top w:val="none" w:sz="0" w:space="0" w:color="auto"/>
                    <w:left w:val="none" w:sz="0" w:space="0" w:color="auto"/>
                    <w:bottom w:val="none" w:sz="0" w:space="0" w:color="auto"/>
                    <w:right w:val="none" w:sz="0" w:space="0" w:color="auto"/>
                  </w:divBdr>
                </w:div>
              </w:divsChild>
            </w:div>
            <w:div w:id="752239989">
              <w:marLeft w:val="0"/>
              <w:marRight w:val="0"/>
              <w:marTop w:val="0"/>
              <w:marBottom w:val="0"/>
              <w:divBdr>
                <w:top w:val="none" w:sz="0" w:space="0" w:color="auto"/>
                <w:left w:val="none" w:sz="0" w:space="0" w:color="auto"/>
                <w:bottom w:val="none" w:sz="0" w:space="0" w:color="auto"/>
                <w:right w:val="none" w:sz="0" w:space="0" w:color="auto"/>
              </w:divBdr>
              <w:divsChild>
                <w:div w:id="1828663374">
                  <w:marLeft w:val="0"/>
                  <w:marRight w:val="0"/>
                  <w:marTop w:val="0"/>
                  <w:marBottom w:val="0"/>
                  <w:divBdr>
                    <w:top w:val="none" w:sz="0" w:space="0" w:color="auto"/>
                    <w:left w:val="none" w:sz="0" w:space="0" w:color="auto"/>
                    <w:bottom w:val="none" w:sz="0" w:space="0" w:color="auto"/>
                    <w:right w:val="none" w:sz="0" w:space="0" w:color="auto"/>
                  </w:divBdr>
                </w:div>
              </w:divsChild>
            </w:div>
            <w:div w:id="2139761776">
              <w:marLeft w:val="0"/>
              <w:marRight w:val="0"/>
              <w:marTop w:val="0"/>
              <w:marBottom w:val="0"/>
              <w:divBdr>
                <w:top w:val="none" w:sz="0" w:space="0" w:color="auto"/>
                <w:left w:val="none" w:sz="0" w:space="0" w:color="auto"/>
                <w:bottom w:val="none" w:sz="0" w:space="0" w:color="auto"/>
                <w:right w:val="none" w:sz="0" w:space="0" w:color="auto"/>
              </w:divBdr>
              <w:divsChild>
                <w:div w:id="1142845895">
                  <w:marLeft w:val="0"/>
                  <w:marRight w:val="0"/>
                  <w:marTop w:val="0"/>
                  <w:marBottom w:val="0"/>
                  <w:divBdr>
                    <w:top w:val="none" w:sz="0" w:space="0" w:color="auto"/>
                    <w:left w:val="none" w:sz="0" w:space="0" w:color="auto"/>
                    <w:bottom w:val="none" w:sz="0" w:space="0" w:color="auto"/>
                    <w:right w:val="none" w:sz="0" w:space="0" w:color="auto"/>
                  </w:divBdr>
                </w:div>
              </w:divsChild>
            </w:div>
            <w:div w:id="267469140">
              <w:marLeft w:val="0"/>
              <w:marRight w:val="0"/>
              <w:marTop w:val="0"/>
              <w:marBottom w:val="0"/>
              <w:divBdr>
                <w:top w:val="none" w:sz="0" w:space="0" w:color="auto"/>
                <w:left w:val="none" w:sz="0" w:space="0" w:color="auto"/>
                <w:bottom w:val="none" w:sz="0" w:space="0" w:color="auto"/>
                <w:right w:val="none" w:sz="0" w:space="0" w:color="auto"/>
              </w:divBdr>
              <w:divsChild>
                <w:div w:id="1219131010">
                  <w:marLeft w:val="0"/>
                  <w:marRight w:val="0"/>
                  <w:marTop w:val="0"/>
                  <w:marBottom w:val="0"/>
                  <w:divBdr>
                    <w:top w:val="none" w:sz="0" w:space="0" w:color="auto"/>
                    <w:left w:val="none" w:sz="0" w:space="0" w:color="auto"/>
                    <w:bottom w:val="none" w:sz="0" w:space="0" w:color="auto"/>
                    <w:right w:val="none" w:sz="0" w:space="0" w:color="auto"/>
                  </w:divBdr>
                </w:div>
              </w:divsChild>
            </w:div>
            <w:div w:id="877619734">
              <w:marLeft w:val="0"/>
              <w:marRight w:val="0"/>
              <w:marTop w:val="0"/>
              <w:marBottom w:val="0"/>
              <w:divBdr>
                <w:top w:val="none" w:sz="0" w:space="0" w:color="auto"/>
                <w:left w:val="none" w:sz="0" w:space="0" w:color="auto"/>
                <w:bottom w:val="none" w:sz="0" w:space="0" w:color="auto"/>
                <w:right w:val="none" w:sz="0" w:space="0" w:color="auto"/>
              </w:divBdr>
              <w:divsChild>
                <w:div w:id="1406144458">
                  <w:marLeft w:val="0"/>
                  <w:marRight w:val="0"/>
                  <w:marTop w:val="0"/>
                  <w:marBottom w:val="0"/>
                  <w:divBdr>
                    <w:top w:val="none" w:sz="0" w:space="0" w:color="auto"/>
                    <w:left w:val="none" w:sz="0" w:space="0" w:color="auto"/>
                    <w:bottom w:val="none" w:sz="0" w:space="0" w:color="auto"/>
                    <w:right w:val="none" w:sz="0" w:space="0" w:color="auto"/>
                  </w:divBdr>
                </w:div>
              </w:divsChild>
            </w:div>
            <w:div w:id="409697375">
              <w:marLeft w:val="0"/>
              <w:marRight w:val="0"/>
              <w:marTop w:val="0"/>
              <w:marBottom w:val="0"/>
              <w:divBdr>
                <w:top w:val="none" w:sz="0" w:space="0" w:color="auto"/>
                <w:left w:val="none" w:sz="0" w:space="0" w:color="auto"/>
                <w:bottom w:val="none" w:sz="0" w:space="0" w:color="auto"/>
                <w:right w:val="none" w:sz="0" w:space="0" w:color="auto"/>
              </w:divBdr>
              <w:divsChild>
                <w:div w:id="1957639262">
                  <w:marLeft w:val="0"/>
                  <w:marRight w:val="0"/>
                  <w:marTop w:val="0"/>
                  <w:marBottom w:val="0"/>
                  <w:divBdr>
                    <w:top w:val="none" w:sz="0" w:space="0" w:color="auto"/>
                    <w:left w:val="none" w:sz="0" w:space="0" w:color="auto"/>
                    <w:bottom w:val="none" w:sz="0" w:space="0" w:color="auto"/>
                    <w:right w:val="none" w:sz="0" w:space="0" w:color="auto"/>
                  </w:divBdr>
                </w:div>
              </w:divsChild>
            </w:div>
            <w:div w:id="797987701">
              <w:marLeft w:val="0"/>
              <w:marRight w:val="0"/>
              <w:marTop w:val="0"/>
              <w:marBottom w:val="0"/>
              <w:divBdr>
                <w:top w:val="none" w:sz="0" w:space="0" w:color="auto"/>
                <w:left w:val="none" w:sz="0" w:space="0" w:color="auto"/>
                <w:bottom w:val="none" w:sz="0" w:space="0" w:color="auto"/>
                <w:right w:val="none" w:sz="0" w:space="0" w:color="auto"/>
              </w:divBdr>
              <w:divsChild>
                <w:div w:id="1787965718">
                  <w:marLeft w:val="0"/>
                  <w:marRight w:val="0"/>
                  <w:marTop w:val="0"/>
                  <w:marBottom w:val="0"/>
                  <w:divBdr>
                    <w:top w:val="none" w:sz="0" w:space="0" w:color="auto"/>
                    <w:left w:val="none" w:sz="0" w:space="0" w:color="auto"/>
                    <w:bottom w:val="none" w:sz="0" w:space="0" w:color="auto"/>
                    <w:right w:val="none" w:sz="0" w:space="0" w:color="auto"/>
                  </w:divBdr>
                </w:div>
              </w:divsChild>
            </w:div>
            <w:div w:id="1172531254">
              <w:marLeft w:val="0"/>
              <w:marRight w:val="0"/>
              <w:marTop w:val="0"/>
              <w:marBottom w:val="0"/>
              <w:divBdr>
                <w:top w:val="none" w:sz="0" w:space="0" w:color="auto"/>
                <w:left w:val="none" w:sz="0" w:space="0" w:color="auto"/>
                <w:bottom w:val="none" w:sz="0" w:space="0" w:color="auto"/>
                <w:right w:val="none" w:sz="0" w:space="0" w:color="auto"/>
              </w:divBdr>
              <w:divsChild>
                <w:div w:id="1048341947">
                  <w:marLeft w:val="0"/>
                  <w:marRight w:val="0"/>
                  <w:marTop w:val="0"/>
                  <w:marBottom w:val="0"/>
                  <w:divBdr>
                    <w:top w:val="none" w:sz="0" w:space="0" w:color="auto"/>
                    <w:left w:val="none" w:sz="0" w:space="0" w:color="auto"/>
                    <w:bottom w:val="none" w:sz="0" w:space="0" w:color="auto"/>
                    <w:right w:val="none" w:sz="0" w:space="0" w:color="auto"/>
                  </w:divBdr>
                </w:div>
              </w:divsChild>
            </w:div>
            <w:div w:id="716900142">
              <w:marLeft w:val="0"/>
              <w:marRight w:val="0"/>
              <w:marTop w:val="0"/>
              <w:marBottom w:val="0"/>
              <w:divBdr>
                <w:top w:val="none" w:sz="0" w:space="0" w:color="auto"/>
                <w:left w:val="none" w:sz="0" w:space="0" w:color="auto"/>
                <w:bottom w:val="none" w:sz="0" w:space="0" w:color="auto"/>
                <w:right w:val="none" w:sz="0" w:space="0" w:color="auto"/>
              </w:divBdr>
              <w:divsChild>
                <w:div w:id="312684722">
                  <w:marLeft w:val="0"/>
                  <w:marRight w:val="0"/>
                  <w:marTop w:val="0"/>
                  <w:marBottom w:val="0"/>
                  <w:divBdr>
                    <w:top w:val="none" w:sz="0" w:space="0" w:color="auto"/>
                    <w:left w:val="none" w:sz="0" w:space="0" w:color="auto"/>
                    <w:bottom w:val="none" w:sz="0" w:space="0" w:color="auto"/>
                    <w:right w:val="none" w:sz="0" w:space="0" w:color="auto"/>
                  </w:divBdr>
                </w:div>
              </w:divsChild>
            </w:div>
            <w:div w:id="1326664353">
              <w:marLeft w:val="0"/>
              <w:marRight w:val="0"/>
              <w:marTop w:val="0"/>
              <w:marBottom w:val="0"/>
              <w:divBdr>
                <w:top w:val="none" w:sz="0" w:space="0" w:color="auto"/>
                <w:left w:val="none" w:sz="0" w:space="0" w:color="auto"/>
                <w:bottom w:val="none" w:sz="0" w:space="0" w:color="auto"/>
                <w:right w:val="none" w:sz="0" w:space="0" w:color="auto"/>
              </w:divBdr>
              <w:divsChild>
                <w:div w:id="1728141437">
                  <w:marLeft w:val="0"/>
                  <w:marRight w:val="0"/>
                  <w:marTop w:val="0"/>
                  <w:marBottom w:val="0"/>
                  <w:divBdr>
                    <w:top w:val="none" w:sz="0" w:space="0" w:color="auto"/>
                    <w:left w:val="none" w:sz="0" w:space="0" w:color="auto"/>
                    <w:bottom w:val="none" w:sz="0" w:space="0" w:color="auto"/>
                    <w:right w:val="none" w:sz="0" w:space="0" w:color="auto"/>
                  </w:divBdr>
                </w:div>
              </w:divsChild>
            </w:div>
            <w:div w:id="1519656004">
              <w:marLeft w:val="0"/>
              <w:marRight w:val="0"/>
              <w:marTop w:val="0"/>
              <w:marBottom w:val="0"/>
              <w:divBdr>
                <w:top w:val="none" w:sz="0" w:space="0" w:color="auto"/>
                <w:left w:val="none" w:sz="0" w:space="0" w:color="auto"/>
                <w:bottom w:val="none" w:sz="0" w:space="0" w:color="auto"/>
                <w:right w:val="none" w:sz="0" w:space="0" w:color="auto"/>
              </w:divBdr>
              <w:divsChild>
                <w:div w:id="753938674">
                  <w:marLeft w:val="0"/>
                  <w:marRight w:val="0"/>
                  <w:marTop w:val="0"/>
                  <w:marBottom w:val="0"/>
                  <w:divBdr>
                    <w:top w:val="none" w:sz="0" w:space="0" w:color="auto"/>
                    <w:left w:val="none" w:sz="0" w:space="0" w:color="auto"/>
                    <w:bottom w:val="none" w:sz="0" w:space="0" w:color="auto"/>
                    <w:right w:val="none" w:sz="0" w:space="0" w:color="auto"/>
                  </w:divBdr>
                </w:div>
              </w:divsChild>
            </w:div>
            <w:div w:id="1215123531">
              <w:marLeft w:val="0"/>
              <w:marRight w:val="0"/>
              <w:marTop w:val="0"/>
              <w:marBottom w:val="0"/>
              <w:divBdr>
                <w:top w:val="none" w:sz="0" w:space="0" w:color="auto"/>
                <w:left w:val="none" w:sz="0" w:space="0" w:color="auto"/>
                <w:bottom w:val="none" w:sz="0" w:space="0" w:color="auto"/>
                <w:right w:val="none" w:sz="0" w:space="0" w:color="auto"/>
              </w:divBdr>
              <w:divsChild>
                <w:div w:id="1750929534">
                  <w:marLeft w:val="0"/>
                  <w:marRight w:val="0"/>
                  <w:marTop w:val="0"/>
                  <w:marBottom w:val="0"/>
                  <w:divBdr>
                    <w:top w:val="none" w:sz="0" w:space="0" w:color="auto"/>
                    <w:left w:val="none" w:sz="0" w:space="0" w:color="auto"/>
                    <w:bottom w:val="none" w:sz="0" w:space="0" w:color="auto"/>
                    <w:right w:val="none" w:sz="0" w:space="0" w:color="auto"/>
                  </w:divBdr>
                </w:div>
              </w:divsChild>
            </w:div>
            <w:div w:id="285047155">
              <w:marLeft w:val="0"/>
              <w:marRight w:val="0"/>
              <w:marTop w:val="0"/>
              <w:marBottom w:val="0"/>
              <w:divBdr>
                <w:top w:val="none" w:sz="0" w:space="0" w:color="auto"/>
                <w:left w:val="none" w:sz="0" w:space="0" w:color="auto"/>
                <w:bottom w:val="none" w:sz="0" w:space="0" w:color="auto"/>
                <w:right w:val="none" w:sz="0" w:space="0" w:color="auto"/>
              </w:divBdr>
              <w:divsChild>
                <w:div w:id="1720860493">
                  <w:marLeft w:val="0"/>
                  <w:marRight w:val="0"/>
                  <w:marTop w:val="0"/>
                  <w:marBottom w:val="0"/>
                  <w:divBdr>
                    <w:top w:val="none" w:sz="0" w:space="0" w:color="auto"/>
                    <w:left w:val="none" w:sz="0" w:space="0" w:color="auto"/>
                    <w:bottom w:val="none" w:sz="0" w:space="0" w:color="auto"/>
                    <w:right w:val="none" w:sz="0" w:space="0" w:color="auto"/>
                  </w:divBdr>
                </w:div>
              </w:divsChild>
            </w:div>
            <w:div w:id="1545019533">
              <w:marLeft w:val="0"/>
              <w:marRight w:val="0"/>
              <w:marTop w:val="0"/>
              <w:marBottom w:val="0"/>
              <w:divBdr>
                <w:top w:val="none" w:sz="0" w:space="0" w:color="auto"/>
                <w:left w:val="none" w:sz="0" w:space="0" w:color="auto"/>
                <w:bottom w:val="none" w:sz="0" w:space="0" w:color="auto"/>
                <w:right w:val="none" w:sz="0" w:space="0" w:color="auto"/>
              </w:divBdr>
              <w:divsChild>
                <w:div w:id="1714227743">
                  <w:marLeft w:val="0"/>
                  <w:marRight w:val="0"/>
                  <w:marTop w:val="0"/>
                  <w:marBottom w:val="0"/>
                  <w:divBdr>
                    <w:top w:val="none" w:sz="0" w:space="0" w:color="auto"/>
                    <w:left w:val="none" w:sz="0" w:space="0" w:color="auto"/>
                    <w:bottom w:val="none" w:sz="0" w:space="0" w:color="auto"/>
                    <w:right w:val="none" w:sz="0" w:space="0" w:color="auto"/>
                  </w:divBdr>
                </w:div>
              </w:divsChild>
            </w:div>
            <w:div w:id="940261966">
              <w:marLeft w:val="0"/>
              <w:marRight w:val="0"/>
              <w:marTop w:val="0"/>
              <w:marBottom w:val="0"/>
              <w:divBdr>
                <w:top w:val="none" w:sz="0" w:space="0" w:color="auto"/>
                <w:left w:val="none" w:sz="0" w:space="0" w:color="auto"/>
                <w:bottom w:val="none" w:sz="0" w:space="0" w:color="auto"/>
                <w:right w:val="none" w:sz="0" w:space="0" w:color="auto"/>
              </w:divBdr>
              <w:divsChild>
                <w:div w:id="1218056808">
                  <w:marLeft w:val="0"/>
                  <w:marRight w:val="0"/>
                  <w:marTop w:val="0"/>
                  <w:marBottom w:val="0"/>
                  <w:divBdr>
                    <w:top w:val="none" w:sz="0" w:space="0" w:color="auto"/>
                    <w:left w:val="none" w:sz="0" w:space="0" w:color="auto"/>
                    <w:bottom w:val="none" w:sz="0" w:space="0" w:color="auto"/>
                    <w:right w:val="none" w:sz="0" w:space="0" w:color="auto"/>
                  </w:divBdr>
                </w:div>
              </w:divsChild>
            </w:div>
            <w:div w:id="1040936662">
              <w:marLeft w:val="0"/>
              <w:marRight w:val="0"/>
              <w:marTop w:val="0"/>
              <w:marBottom w:val="0"/>
              <w:divBdr>
                <w:top w:val="none" w:sz="0" w:space="0" w:color="auto"/>
                <w:left w:val="none" w:sz="0" w:space="0" w:color="auto"/>
                <w:bottom w:val="none" w:sz="0" w:space="0" w:color="auto"/>
                <w:right w:val="none" w:sz="0" w:space="0" w:color="auto"/>
              </w:divBdr>
              <w:divsChild>
                <w:div w:id="998267128">
                  <w:marLeft w:val="0"/>
                  <w:marRight w:val="0"/>
                  <w:marTop w:val="0"/>
                  <w:marBottom w:val="0"/>
                  <w:divBdr>
                    <w:top w:val="none" w:sz="0" w:space="0" w:color="auto"/>
                    <w:left w:val="none" w:sz="0" w:space="0" w:color="auto"/>
                    <w:bottom w:val="none" w:sz="0" w:space="0" w:color="auto"/>
                    <w:right w:val="none" w:sz="0" w:space="0" w:color="auto"/>
                  </w:divBdr>
                </w:div>
              </w:divsChild>
            </w:div>
            <w:div w:id="1351182387">
              <w:marLeft w:val="0"/>
              <w:marRight w:val="0"/>
              <w:marTop w:val="0"/>
              <w:marBottom w:val="0"/>
              <w:divBdr>
                <w:top w:val="none" w:sz="0" w:space="0" w:color="auto"/>
                <w:left w:val="none" w:sz="0" w:space="0" w:color="auto"/>
                <w:bottom w:val="none" w:sz="0" w:space="0" w:color="auto"/>
                <w:right w:val="none" w:sz="0" w:space="0" w:color="auto"/>
              </w:divBdr>
              <w:divsChild>
                <w:div w:id="563610339">
                  <w:marLeft w:val="0"/>
                  <w:marRight w:val="0"/>
                  <w:marTop w:val="0"/>
                  <w:marBottom w:val="0"/>
                  <w:divBdr>
                    <w:top w:val="none" w:sz="0" w:space="0" w:color="auto"/>
                    <w:left w:val="none" w:sz="0" w:space="0" w:color="auto"/>
                    <w:bottom w:val="none" w:sz="0" w:space="0" w:color="auto"/>
                    <w:right w:val="none" w:sz="0" w:space="0" w:color="auto"/>
                  </w:divBdr>
                </w:div>
              </w:divsChild>
            </w:div>
            <w:div w:id="180045530">
              <w:marLeft w:val="0"/>
              <w:marRight w:val="0"/>
              <w:marTop w:val="0"/>
              <w:marBottom w:val="0"/>
              <w:divBdr>
                <w:top w:val="none" w:sz="0" w:space="0" w:color="auto"/>
                <w:left w:val="none" w:sz="0" w:space="0" w:color="auto"/>
                <w:bottom w:val="none" w:sz="0" w:space="0" w:color="auto"/>
                <w:right w:val="none" w:sz="0" w:space="0" w:color="auto"/>
              </w:divBdr>
              <w:divsChild>
                <w:div w:id="62459338">
                  <w:marLeft w:val="0"/>
                  <w:marRight w:val="0"/>
                  <w:marTop w:val="0"/>
                  <w:marBottom w:val="0"/>
                  <w:divBdr>
                    <w:top w:val="none" w:sz="0" w:space="0" w:color="auto"/>
                    <w:left w:val="none" w:sz="0" w:space="0" w:color="auto"/>
                    <w:bottom w:val="none" w:sz="0" w:space="0" w:color="auto"/>
                    <w:right w:val="none" w:sz="0" w:space="0" w:color="auto"/>
                  </w:divBdr>
                </w:div>
              </w:divsChild>
            </w:div>
            <w:div w:id="1781608578">
              <w:marLeft w:val="0"/>
              <w:marRight w:val="0"/>
              <w:marTop w:val="0"/>
              <w:marBottom w:val="0"/>
              <w:divBdr>
                <w:top w:val="none" w:sz="0" w:space="0" w:color="auto"/>
                <w:left w:val="none" w:sz="0" w:space="0" w:color="auto"/>
                <w:bottom w:val="none" w:sz="0" w:space="0" w:color="auto"/>
                <w:right w:val="none" w:sz="0" w:space="0" w:color="auto"/>
              </w:divBdr>
              <w:divsChild>
                <w:div w:id="770510014">
                  <w:marLeft w:val="0"/>
                  <w:marRight w:val="0"/>
                  <w:marTop w:val="0"/>
                  <w:marBottom w:val="0"/>
                  <w:divBdr>
                    <w:top w:val="none" w:sz="0" w:space="0" w:color="auto"/>
                    <w:left w:val="none" w:sz="0" w:space="0" w:color="auto"/>
                    <w:bottom w:val="none" w:sz="0" w:space="0" w:color="auto"/>
                    <w:right w:val="none" w:sz="0" w:space="0" w:color="auto"/>
                  </w:divBdr>
                </w:div>
              </w:divsChild>
            </w:div>
            <w:div w:id="1634866760">
              <w:marLeft w:val="0"/>
              <w:marRight w:val="0"/>
              <w:marTop w:val="0"/>
              <w:marBottom w:val="0"/>
              <w:divBdr>
                <w:top w:val="none" w:sz="0" w:space="0" w:color="auto"/>
                <w:left w:val="none" w:sz="0" w:space="0" w:color="auto"/>
                <w:bottom w:val="none" w:sz="0" w:space="0" w:color="auto"/>
                <w:right w:val="none" w:sz="0" w:space="0" w:color="auto"/>
              </w:divBdr>
              <w:divsChild>
                <w:div w:id="1948855532">
                  <w:marLeft w:val="0"/>
                  <w:marRight w:val="0"/>
                  <w:marTop w:val="0"/>
                  <w:marBottom w:val="0"/>
                  <w:divBdr>
                    <w:top w:val="none" w:sz="0" w:space="0" w:color="auto"/>
                    <w:left w:val="none" w:sz="0" w:space="0" w:color="auto"/>
                    <w:bottom w:val="none" w:sz="0" w:space="0" w:color="auto"/>
                    <w:right w:val="none" w:sz="0" w:space="0" w:color="auto"/>
                  </w:divBdr>
                </w:div>
              </w:divsChild>
            </w:div>
            <w:div w:id="1379936220">
              <w:marLeft w:val="0"/>
              <w:marRight w:val="0"/>
              <w:marTop w:val="0"/>
              <w:marBottom w:val="0"/>
              <w:divBdr>
                <w:top w:val="none" w:sz="0" w:space="0" w:color="auto"/>
                <w:left w:val="none" w:sz="0" w:space="0" w:color="auto"/>
                <w:bottom w:val="none" w:sz="0" w:space="0" w:color="auto"/>
                <w:right w:val="none" w:sz="0" w:space="0" w:color="auto"/>
              </w:divBdr>
              <w:divsChild>
                <w:div w:id="1457990498">
                  <w:marLeft w:val="0"/>
                  <w:marRight w:val="0"/>
                  <w:marTop w:val="0"/>
                  <w:marBottom w:val="0"/>
                  <w:divBdr>
                    <w:top w:val="none" w:sz="0" w:space="0" w:color="auto"/>
                    <w:left w:val="none" w:sz="0" w:space="0" w:color="auto"/>
                    <w:bottom w:val="none" w:sz="0" w:space="0" w:color="auto"/>
                    <w:right w:val="none" w:sz="0" w:space="0" w:color="auto"/>
                  </w:divBdr>
                </w:div>
              </w:divsChild>
            </w:div>
            <w:div w:id="735014312">
              <w:marLeft w:val="0"/>
              <w:marRight w:val="0"/>
              <w:marTop w:val="0"/>
              <w:marBottom w:val="0"/>
              <w:divBdr>
                <w:top w:val="none" w:sz="0" w:space="0" w:color="auto"/>
                <w:left w:val="none" w:sz="0" w:space="0" w:color="auto"/>
                <w:bottom w:val="none" w:sz="0" w:space="0" w:color="auto"/>
                <w:right w:val="none" w:sz="0" w:space="0" w:color="auto"/>
              </w:divBdr>
              <w:divsChild>
                <w:div w:id="1098260667">
                  <w:marLeft w:val="0"/>
                  <w:marRight w:val="0"/>
                  <w:marTop w:val="0"/>
                  <w:marBottom w:val="0"/>
                  <w:divBdr>
                    <w:top w:val="none" w:sz="0" w:space="0" w:color="auto"/>
                    <w:left w:val="none" w:sz="0" w:space="0" w:color="auto"/>
                    <w:bottom w:val="none" w:sz="0" w:space="0" w:color="auto"/>
                    <w:right w:val="none" w:sz="0" w:space="0" w:color="auto"/>
                  </w:divBdr>
                </w:div>
              </w:divsChild>
            </w:div>
            <w:div w:id="1852797229">
              <w:marLeft w:val="0"/>
              <w:marRight w:val="0"/>
              <w:marTop w:val="0"/>
              <w:marBottom w:val="0"/>
              <w:divBdr>
                <w:top w:val="none" w:sz="0" w:space="0" w:color="auto"/>
                <w:left w:val="none" w:sz="0" w:space="0" w:color="auto"/>
                <w:bottom w:val="none" w:sz="0" w:space="0" w:color="auto"/>
                <w:right w:val="none" w:sz="0" w:space="0" w:color="auto"/>
              </w:divBdr>
              <w:divsChild>
                <w:div w:id="2044136752">
                  <w:marLeft w:val="0"/>
                  <w:marRight w:val="0"/>
                  <w:marTop w:val="0"/>
                  <w:marBottom w:val="0"/>
                  <w:divBdr>
                    <w:top w:val="none" w:sz="0" w:space="0" w:color="auto"/>
                    <w:left w:val="none" w:sz="0" w:space="0" w:color="auto"/>
                    <w:bottom w:val="none" w:sz="0" w:space="0" w:color="auto"/>
                    <w:right w:val="none" w:sz="0" w:space="0" w:color="auto"/>
                  </w:divBdr>
                </w:div>
              </w:divsChild>
            </w:div>
            <w:div w:id="669482057">
              <w:marLeft w:val="0"/>
              <w:marRight w:val="0"/>
              <w:marTop w:val="0"/>
              <w:marBottom w:val="0"/>
              <w:divBdr>
                <w:top w:val="none" w:sz="0" w:space="0" w:color="auto"/>
                <w:left w:val="none" w:sz="0" w:space="0" w:color="auto"/>
                <w:bottom w:val="none" w:sz="0" w:space="0" w:color="auto"/>
                <w:right w:val="none" w:sz="0" w:space="0" w:color="auto"/>
              </w:divBdr>
              <w:divsChild>
                <w:div w:id="1657882446">
                  <w:marLeft w:val="0"/>
                  <w:marRight w:val="0"/>
                  <w:marTop w:val="0"/>
                  <w:marBottom w:val="0"/>
                  <w:divBdr>
                    <w:top w:val="none" w:sz="0" w:space="0" w:color="auto"/>
                    <w:left w:val="none" w:sz="0" w:space="0" w:color="auto"/>
                    <w:bottom w:val="none" w:sz="0" w:space="0" w:color="auto"/>
                    <w:right w:val="none" w:sz="0" w:space="0" w:color="auto"/>
                  </w:divBdr>
                </w:div>
              </w:divsChild>
            </w:div>
            <w:div w:id="771628999">
              <w:marLeft w:val="0"/>
              <w:marRight w:val="0"/>
              <w:marTop w:val="0"/>
              <w:marBottom w:val="0"/>
              <w:divBdr>
                <w:top w:val="none" w:sz="0" w:space="0" w:color="auto"/>
                <w:left w:val="none" w:sz="0" w:space="0" w:color="auto"/>
                <w:bottom w:val="none" w:sz="0" w:space="0" w:color="auto"/>
                <w:right w:val="none" w:sz="0" w:space="0" w:color="auto"/>
              </w:divBdr>
              <w:divsChild>
                <w:div w:id="576137016">
                  <w:marLeft w:val="0"/>
                  <w:marRight w:val="0"/>
                  <w:marTop w:val="0"/>
                  <w:marBottom w:val="0"/>
                  <w:divBdr>
                    <w:top w:val="none" w:sz="0" w:space="0" w:color="auto"/>
                    <w:left w:val="none" w:sz="0" w:space="0" w:color="auto"/>
                    <w:bottom w:val="none" w:sz="0" w:space="0" w:color="auto"/>
                    <w:right w:val="none" w:sz="0" w:space="0" w:color="auto"/>
                  </w:divBdr>
                </w:div>
              </w:divsChild>
            </w:div>
            <w:div w:id="1579291449">
              <w:marLeft w:val="0"/>
              <w:marRight w:val="0"/>
              <w:marTop w:val="0"/>
              <w:marBottom w:val="0"/>
              <w:divBdr>
                <w:top w:val="none" w:sz="0" w:space="0" w:color="auto"/>
                <w:left w:val="none" w:sz="0" w:space="0" w:color="auto"/>
                <w:bottom w:val="none" w:sz="0" w:space="0" w:color="auto"/>
                <w:right w:val="none" w:sz="0" w:space="0" w:color="auto"/>
              </w:divBdr>
              <w:divsChild>
                <w:div w:id="399838805">
                  <w:marLeft w:val="0"/>
                  <w:marRight w:val="0"/>
                  <w:marTop w:val="0"/>
                  <w:marBottom w:val="0"/>
                  <w:divBdr>
                    <w:top w:val="none" w:sz="0" w:space="0" w:color="auto"/>
                    <w:left w:val="none" w:sz="0" w:space="0" w:color="auto"/>
                    <w:bottom w:val="none" w:sz="0" w:space="0" w:color="auto"/>
                    <w:right w:val="none" w:sz="0" w:space="0" w:color="auto"/>
                  </w:divBdr>
                </w:div>
              </w:divsChild>
            </w:div>
            <w:div w:id="519903332">
              <w:marLeft w:val="0"/>
              <w:marRight w:val="0"/>
              <w:marTop w:val="0"/>
              <w:marBottom w:val="0"/>
              <w:divBdr>
                <w:top w:val="none" w:sz="0" w:space="0" w:color="auto"/>
                <w:left w:val="none" w:sz="0" w:space="0" w:color="auto"/>
                <w:bottom w:val="none" w:sz="0" w:space="0" w:color="auto"/>
                <w:right w:val="none" w:sz="0" w:space="0" w:color="auto"/>
              </w:divBdr>
              <w:divsChild>
                <w:div w:id="253633272">
                  <w:marLeft w:val="0"/>
                  <w:marRight w:val="0"/>
                  <w:marTop w:val="0"/>
                  <w:marBottom w:val="0"/>
                  <w:divBdr>
                    <w:top w:val="none" w:sz="0" w:space="0" w:color="auto"/>
                    <w:left w:val="none" w:sz="0" w:space="0" w:color="auto"/>
                    <w:bottom w:val="none" w:sz="0" w:space="0" w:color="auto"/>
                    <w:right w:val="none" w:sz="0" w:space="0" w:color="auto"/>
                  </w:divBdr>
                </w:div>
              </w:divsChild>
            </w:div>
            <w:div w:id="657071497">
              <w:marLeft w:val="0"/>
              <w:marRight w:val="0"/>
              <w:marTop w:val="0"/>
              <w:marBottom w:val="0"/>
              <w:divBdr>
                <w:top w:val="none" w:sz="0" w:space="0" w:color="auto"/>
                <w:left w:val="none" w:sz="0" w:space="0" w:color="auto"/>
                <w:bottom w:val="none" w:sz="0" w:space="0" w:color="auto"/>
                <w:right w:val="none" w:sz="0" w:space="0" w:color="auto"/>
              </w:divBdr>
              <w:divsChild>
                <w:div w:id="838623170">
                  <w:marLeft w:val="0"/>
                  <w:marRight w:val="0"/>
                  <w:marTop w:val="0"/>
                  <w:marBottom w:val="0"/>
                  <w:divBdr>
                    <w:top w:val="none" w:sz="0" w:space="0" w:color="auto"/>
                    <w:left w:val="none" w:sz="0" w:space="0" w:color="auto"/>
                    <w:bottom w:val="none" w:sz="0" w:space="0" w:color="auto"/>
                    <w:right w:val="none" w:sz="0" w:space="0" w:color="auto"/>
                  </w:divBdr>
                </w:div>
              </w:divsChild>
            </w:div>
            <w:div w:id="1692141219">
              <w:marLeft w:val="0"/>
              <w:marRight w:val="0"/>
              <w:marTop w:val="0"/>
              <w:marBottom w:val="0"/>
              <w:divBdr>
                <w:top w:val="none" w:sz="0" w:space="0" w:color="auto"/>
                <w:left w:val="none" w:sz="0" w:space="0" w:color="auto"/>
                <w:bottom w:val="none" w:sz="0" w:space="0" w:color="auto"/>
                <w:right w:val="none" w:sz="0" w:space="0" w:color="auto"/>
              </w:divBdr>
              <w:divsChild>
                <w:div w:id="348141911">
                  <w:marLeft w:val="0"/>
                  <w:marRight w:val="0"/>
                  <w:marTop w:val="0"/>
                  <w:marBottom w:val="0"/>
                  <w:divBdr>
                    <w:top w:val="none" w:sz="0" w:space="0" w:color="auto"/>
                    <w:left w:val="none" w:sz="0" w:space="0" w:color="auto"/>
                    <w:bottom w:val="none" w:sz="0" w:space="0" w:color="auto"/>
                    <w:right w:val="none" w:sz="0" w:space="0" w:color="auto"/>
                  </w:divBdr>
                </w:div>
              </w:divsChild>
            </w:div>
            <w:div w:id="549223355">
              <w:marLeft w:val="0"/>
              <w:marRight w:val="0"/>
              <w:marTop w:val="0"/>
              <w:marBottom w:val="0"/>
              <w:divBdr>
                <w:top w:val="none" w:sz="0" w:space="0" w:color="auto"/>
                <w:left w:val="none" w:sz="0" w:space="0" w:color="auto"/>
                <w:bottom w:val="none" w:sz="0" w:space="0" w:color="auto"/>
                <w:right w:val="none" w:sz="0" w:space="0" w:color="auto"/>
              </w:divBdr>
              <w:divsChild>
                <w:div w:id="690765746">
                  <w:marLeft w:val="0"/>
                  <w:marRight w:val="0"/>
                  <w:marTop w:val="0"/>
                  <w:marBottom w:val="0"/>
                  <w:divBdr>
                    <w:top w:val="none" w:sz="0" w:space="0" w:color="auto"/>
                    <w:left w:val="none" w:sz="0" w:space="0" w:color="auto"/>
                    <w:bottom w:val="none" w:sz="0" w:space="0" w:color="auto"/>
                    <w:right w:val="none" w:sz="0" w:space="0" w:color="auto"/>
                  </w:divBdr>
                </w:div>
              </w:divsChild>
            </w:div>
            <w:div w:id="1399747239">
              <w:marLeft w:val="0"/>
              <w:marRight w:val="0"/>
              <w:marTop w:val="0"/>
              <w:marBottom w:val="0"/>
              <w:divBdr>
                <w:top w:val="none" w:sz="0" w:space="0" w:color="auto"/>
                <w:left w:val="none" w:sz="0" w:space="0" w:color="auto"/>
                <w:bottom w:val="none" w:sz="0" w:space="0" w:color="auto"/>
                <w:right w:val="none" w:sz="0" w:space="0" w:color="auto"/>
              </w:divBdr>
              <w:divsChild>
                <w:div w:id="1817334889">
                  <w:marLeft w:val="0"/>
                  <w:marRight w:val="0"/>
                  <w:marTop w:val="0"/>
                  <w:marBottom w:val="0"/>
                  <w:divBdr>
                    <w:top w:val="none" w:sz="0" w:space="0" w:color="auto"/>
                    <w:left w:val="none" w:sz="0" w:space="0" w:color="auto"/>
                    <w:bottom w:val="none" w:sz="0" w:space="0" w:color="auto"/>
                    <w:right w:val="none" w:sz="0" w:space="0" w:color="auto"/>
                  </w:divBdr>
                </w:div>
              </w:divsChild>
            </w:div>
            <w:div w:id="329336335">
              <w:marLeft w:val="0"/>
              <w:marRight w:val="0"/>
              <w:marTop w:val="0"/>
              <w:marBottom w:val="0"/>
              <w:divBdr>
                <w:top w:val="none" w:sz="0" w:space="0" w:color="auto"/>
                <w:left w:val="none" w:sz="0" w:space="0" w:color="auto"/>
                <w:bottom w:val="none" w:sz="0" w:space="0" w:color="auto"/>
                <w:right w:val="none" w:sz="0" w:space="0" w:color="auto"/>
              </w:divBdr>
              <w:divsChild>
                <w:div w:id="211574481">
                  <w:marLeft w:val="0"/>
                  <w:marRight w:val="0"/>
                  <w:marTop w:val="0"/>
                  <w:marBottom w:val="0"/>
                  <w:divBdr>
                    <w:top w:val="none" w:sz="0" w:space="0" w:color="auto"/>
                    <w:left w:val="none" w:sz="0" w:space="0" w:color="auto"/>
                    <w:bottom w:val="none" w:sz="0" w:space="0" w:color="auto"/>
                    <w:right w:val="none" w:sz="0" w:space="0" w:color="auto"/>
                  </w:divBdr>
                </w:div>
              </w:divsChild>
            </w:div>
            <w:div w:id="664011974">
              <w:marLeft w:val="0"/>
              <w:marRight w:val="0"/>
              <w:marTop w:val="0"/>
              <w:marBottom w:val="0"/>
              <w:divBdr>
                <w:top w:val="none" w:sz="0" w:space="0" w:color="auto"/>
                <w:left w:val="none" w:sz="0" w:space="0" w:color="auto"/>
                <w:bottom w:val="none" w:sz="0" w:space="0" w:color="auto"/>
                <w:right w:val="none" w:sz="0" w:space="0" w:color="auto"/>
              </w:divBdr>
              <w:divsChild>
                <w:div w:id="1311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7657">
          <w:marLeft w:val="0"/>
          <w:marRight w:val="0"/>
          <w:marTop w:val="0"/>
          <w:marBottom w:val="0"/>
          <w:divBdr>
            <w:top w:val="none" w:sz="0" w:space="0" w:color="auto"/>
            <w:left w:val="none" w:sz="0" w:space="0" w:color="auto"/>
            <w:bottom w:val="none" w:sz="0" w:space="0" w:color="auto"/>
            <w:right w:val="none" w:sz="0" w:space="0" w:color="auto"/>
          </w:divBdr>
          <w:divsChild>
            <w:div w:id="647128196">
              <w:marLeft w:val="0"/>
              <w:marRight w:val="0"/>
              <w:marTop w:val="0"/>
              <w:marBottom w:val="0"/>
              <w:divBdr>
                <w:top w:val="none" w:sz="0" w:space="0" w:color="auto"/>
                <w:left w:val="none" w:sz="0" w:space="0" w:color="auto"/>
                <w:bottom w:val="none" w:sz="0" w:space="0" w:color="auto"/>
                <w:right w:val="none" w:sz="0" w:space="0" w:color="auto"/>
              </w:divBdr>
              <w:divsChild>
                <w:div w:id="1119421818">
                  <w:marLeft w:val="0"/>
                  <w:marRight w:val="0"/>
                  <w:marTop w:val="0"/>
                  <w:marBottom w:val="0"/>
                  <w:divBdr>
                    <w:top w:val="none" w:sz="0" w:space="0" w:color="auto"/>
                    <w:left w:val="none" w:sz="0" w:space="0" w:color="auto"/>
                    <w:bottom w:val="none" w:sz="0" w:space="0" w:color="auto"/>
                    <w:right w:val="none" w:sz="0" w:space="0" w:color="auto"/>
                  </w:divBdr>
                </w:div>
              </w:divsChild>
            </w:div>
            <w:div w:id="669017539">
              <w:marLeft w:val="0"/>
              <w:marRight w:val="0"/>
              <w:marTop w:val="0"/>
              <w:marBottom w:val="0"/>
              <w:divBdr>
                <w:top w:val="none" w:sz="0" w:space="0" w:color="auto"/>
                <w:left w:val="none" w:sz="0" w:space="0" w:color="auto"/>
                <w:bottom w:val="none" w:sz="0" w:space="0" w:color="auto"/>
                <w:right w:val="none" w:sz="0" w:space="0" w:color="auto"/>
              </w:divBdr>
              <w:divsChild>
                <w:div w:id="1318802512">
                  <w:marLeft w:val="0"/>
                  <w:marRight w:val="0"/>
                  <w:marTop w:val="0"/>
                  <w:marBottom w:val="0"/>
                  <w:divBdr>
                    <w:top w:val="none" w:sz="0" w:space="0" w:color="auto"/>
                    <w:left w:val="none" w:sz="0" w:space="0" w:color="auto"/>
                    <w:bottom w:val="none" w:sz="0" w:space="0" w:color="auto"/>
                    <w:right w:val="none" w:sz="0" w:space="0" w:color="auto"/>
                  </w:divBdr>
                </w:div>
              </w:divsChild>
            </w:div>
            <w:div w:id="170220206">
              <w:marLeft w:val="0"/>
              <w:marRight w:val="0"/>
              <w:marTop w:val="0"/>
              <w:marBottom w:val="0"/>
              <w:divBdr>
                <w:top w:val="none" w:sz="0" w:space="0" w:color="auto"/>
                <w:left w:val="none" w:sz="0" w:space="0" w:color="auto"/>
                <w:bottom w:val="none" w:sz="0" w:space="0" w:color="auto"/>
                <w:right w:val="none" w:sz="0" w:space="0" w:color="auto"/>
              </w:divBdr>
              <w:divsChild>
                <w:div w:id="562133077">
                  <w:marLeft w:val="0"/>
                  <w:marRight w:val="0"/>
                  <w:marTop w:val="0"/>
                  <w:marBottom w:val="0"/>
                  <w:divBdr>
                    <w:top w:val="none" w:sz="0" w:space="0" w:color="auto"/>
                    <w:left w:val="none" w:sz="0" w:space="0" w:color="auto"/>
                    <w:bottom w:val="none" w:sz="0" w:space="0" w:color="auto"/>
                    <w:right w:val="none" w:sz="0" w:space="0" w:color="auto"/>
                  </w:divBdr>
                </w:div>
              </w:divsChild>
            </w:div>
            <w:div w:id="1624381635">
              <w:marLeft w:val="0"/>
              <w:marRight w:val="0"/>
              <w:marTop w:val="0"/>
              <w:marBottom w:val="0"/>
              <w:divBdr>
                <w:top w:val="none" w:sz="0" w:space="0" w:color="auto"/>
                <w:left w:val="none" w:sz="0" w:space="0" w:color="auto"/>
                <w:bottom w:val="none" w:sz="0" w:space="0" w:color="auto"/>
                <w:right w:val="none" w:sz="0" w:space="0" w:color="auto"/>
              </w:divBdr>
              <w:divsChild>
                <w:div w:id="1544367189">
                  <w:marLeft w:val="0"/>
                  <w:marRight w:val="0"/>
                  <w:marTop w:val="0"/>
                  <w:marBottom w:val="0"/>
                  <w:divBdr>
                    <w:top w:val="none" w:sz="0" w:space="0" w:color="auto"/>
                    <w:left w:val="none" w:sz="0" w:space="0" w:color="auto"/>
                    <w:bottom w:val="none" w:sz="0" w:space="0" w:color="auto"/>
                    <w:right w:val="none" w:sz="0" w:space="0" w:color="auto"/>
                  </w:divBdr>
                </w:div>
              </w:divsChild>
            </w:div>
            <w:div w:id="1551964289">
              <w:marLeft w:val="0"/>
              <w:marRight w:val="0"/>
              <w:marTop w:val="0"/>
              <w:marBottom w:val="0"/>
              <w:divBdr>
                <w:top w:val="none" w:sz="0" w:space="0" w:color="auto"/>
                <w:left w:val="none" w:sz="0" w:space="0" w:color="auto"/>
                <w:bottom w:val="none" w:sz="0" w:space="0" w:color="auto"/>
                <w:right w:val="none" w:sz="0" w:space="0" w:color="auto"/>
              </w:divBdr>
              <w:divsChild>
                <w:div w:id="1876961579">
                  <w:marLeft w:val="0"/>
                  <w:marRight w:val="0"/>
                  <w:marTop w:val="0"/>
                  <w:marBottom w:val="0"/>
                  <w:divBdr>
                    <w:top w:val="none" w:sz="0" w:space="0" w:color="auto"/>
                    <w:left w:val="none" w:sz="0" w:space="0" w:color="auto"/>
                    <w:bottom w:val="none" w:sz="0" w:space="0" w:color="auto"/>
                    <w:right w:val="none" w:sz="0" w:space="0" w:color="auto"/>
                  </w:divBdr>
                </w:div>
              </w:divsChild>
            </w:div>
            <w:div w:id="481851351">
              <w:marLeft w:val="0"/>
              <w:marRight w:val="0"/>
              <w:marTop w:val="0"/>
              <w:marBottom w:val="0"/>
              <w:divBdr>
                <w:top w:val="none" w:sz="0" w:space="0" w:color="auto"/>
                <w:left w:val="none" w:sz="0" w:space="0" w:color="auto"/>
                <w:bottom w:val="none" w:sz="0" w:space="0" w:color="auto"/>
                <w:right w:val="none" w:sz="0" w:space="0" w:color="auto"/>
              </w:divBdr>
              <w:divsChild>
                <w:div w:id="383602184">
                  <w:marLeft w:val="0"/>
                  <w:marRight w:val="0"/>
                  <w:marTop w:val="0"/>
                  <w:marBottom w:val="0"/>
                  <w:divBdr>
                    <w:top w:val="none" w:sz="0" w:space="0" w:color="auto"/>
                    <w:left w:val="none" w:sz="0" w:space="0" w:color="auto"/>
                    <w:bottom w:val="none" w:sz="0" w:space="0" w:color="auto"/>
                    <w:right w:val="none" w:sz="0" w:space="0" w:color="auto"/>
                  </w:divBdr>
                </w:div>
              </w:divsChild>
            </w:div>
            <w:div w:id="1903363553">
              <w:marLeft w:val="0"/>
              <w:marRight w:val="0"/>
              <w:marTop w:val="0"/>
              <w:marBottom w:val="0"/>
              <w:divBdr>
                <w:top w:val="none" w:sz="0" w:space="0" w:color="auto"/>
                <w:left w:val="none" w:sz="0" w:space="0" w:color="auto"/>
                <w:bottom w:val="none" w:sz="0" w:space="0" w:color="auto"/>
                <w:right w:val="none" w:sz="0" w:space="0" w:color="auto"/>
              </w:divBdr>
              <w:divsChild>
                <w:div w:id="581720974">
                  <w:marLeft w:val="0"/>
                  <w:marRight w:val="0"/>
                  <w:marTop w:val="0"/>
                  <w:marBottom w:val="0"/>
                  <w:divBdr>
                    <w:top w:val="none" w:sz="0" w:space="0" w:color="auto"/>
                    <w:left w:val="none" w:sz="0" w:space="0" w:color="auto"/>
                    <w:bottom w:val="none" w:sz="0" w:space="0" w:color="auto"/>
                    <w:right w:val="none" w:sz="0" w:space="0" w:color="auto"/>
                  </w:divBdr>
                </w:div>
              </w:divsChild>
            </w:div>
            <w:div w:id="854031470">
              <w:marLeft w:val="0"/>
              <w:marRight w:val="0"/>
              <w:marTop w:val="0"/>
              <w:marBottom w:val="0"/>
              <w:divBdr>
                <w:top w:val="none" w:sz="0" w:space="0" w:color="auto"/>
                <w:left w:val="none" w:sz="0" w:space="0" w:color="auto"/>
                <w:bottom w:val="none" w:sz="0" w:space="0" w:color="auto"/>
                <w:right w:val="none" w:sz="0" w:space="0" w:color="auto"/>
              </w:divBdr>
              <w:divsChild>
                <w:div w:id="474102866">
                  <w:marLeft w:val="0"/>
                  <w:marRight w:val="0"/>
                  <w:marTop w:val="0"/>
                  <w:marBottom w:val="0"/>
                  <w:divBdr>
                    <w:top w:val="none" w:sz="0" w:space="0" w:color="auto"/>
                    <w:left w:val="none" w:sz="0" w:space="0" w:color="auto"/>
                    <w:bottom w:val="none" w:sz="0" w:space="0" w:color="auto"/>
                    <w:right w:val="none" w:sz="0" w:space="0" w:color="auto"/>
                  </w:divBdr>
                </w:div>
              </w:divsChild>
            </w:div>
            <w:div w:id="1928615920">
              <w:marLeft w:val="0"/>
              <w:marRight w:val="0"/>
              <w:marTop w:val="0"/>
              <w:marBottom w:val="0"/>
              <w:divBdr>
                <w:top w:val="none" w:sz="0" w:space="0" w:color="auto"/>
                <w:left w:val="none" w:sz="0" w:space="0" w:color="auto"/>
                <w:bottom w:val="none" w:sz="0" w:space="0" w:color="auto"/>
                <w:right w:val="none" w:sz="0" w:space="0" w:color="auto"/>
              </w:divBdr>
              <w:divsChild>
                <w:div w:id="839541346">
                  <w:marLeft w:val="0"/>
                  <w:marRight w:val="0"/>
                  <w:marTop w:val="0"/>
                  <w:marBottom w:val="0"/>
                  <w:divBdr>
                    <w:top w:val="none" w:sz="0" w:space="0" w:color="auto"/>
                    <w:left w:val="none" w:sz="0" w:space="0" w:color="auto"/>
                    <w:bottom w:val="none" w:sz="0" w:space="0" w:color="auto"/>
                    <w:right w:val="none" w:sz="0" w:space="0" w:color="auto"/>
                  </w:divBdr>
                </w:div>
              </w:divsChild>
            </w:div>
            <w:div w:id="159663533">
              <w:marLeft w:val="0"/>
              <w:marRight w:val="0"/>
              <w:marTop w:val="0"/>
              <w:marBottom w:val="0"/>
              <w:divBdr>
                <w:top w:val="none" w:sz="0" w:space="0" w:color="auto"/>
                <w:left w:val="none" w:sz="0" w:space="0" w:color="auto"/>
                <w:bottom w:val="none" w:sz="0" w:space="0" w:color="auto"/>
                <w:right w:val="none" w:sz="0" w:space="0" w:color="auto"/>
              </w:divBdr>
              <w:divsChild>
                <w:div w:id="687219451">
                  <w:marLeft w:val="0"/>
                  <w:marRight w:val="0"/>
                  <w:marTop w:val="0"/>
                  <w:marBottom w:val="0"/>
                  <w:divBdr>
                    <w:top w:val="none" w:sz="0" w:space="0" w:color="auto"/>
                    <w:left w:val="none" w:sz="0" w:space="0" w:color="auto"/>
                    <w:bottom w:val="none" w:sz="0" w:space="0" w:color="auto"/>
                    <w:right w:val="none" w:sz="0" w:space="0" w:color="auto"/>
                  </w:divBdr>
                </w:div>
              </w:divsChild>
            </w:div>
            <w:div w:id="1752506943">
              <w:marLeft w:val="0"/>
              <w:marRight w:val="0"/>
              <w:marTop w:val="0"/>
              <w:marBottom w:val="0"/>
              <w:divBdr>
                <w:top w:val="none" w:sz="0" w:space="0" w:color="auto"/>
                <w:left w:val="none" w:sz="0" w:space="0" w:color="auto"/>
                <w:bottom w:val="none" w:sz="0" w:space="0" w:color="auto"/>
                <w:right w:val="none" w:sz="0" w:space="0" w:color="auto"/>
              </w:divBdr>
              <w:divsChild>
                <w:div w:id="546066954">
                  <w:marLeft w:val="0"/>
                  <w:marRight w:val="0"/>
                  <w:marTop w:val="0"/>
                  <w:marBottom w:val="0"/>
                  <w:divBdr>
                    <w:top w:val="none" w:sz="0" w:space="0" w:color="auto"/>
                    <w:left w:val="none" w:sz="0" w:space="0" w:color="auto"/>
                    <w:bottom w:val="none" w:sz="0" w:space="0" w:color="auto"/>
                    <w:right w:val="none" w:sz="0" w:space="0" w:color="auto"/>
                  </w:divBdr>
                </w:div>
              </w:divsChild>
            </w:div>
            <w:div w:id="1374042713">
              <w:marLeft w:val="0"/>
              <w:marRight w:val="0"/>
              <w:marTop w:val="0"/>
              <w:marBottom w:val="0"/>
              <w:divBdr>
                <w:top w:val="none" w:sz="0" w:space="0" w:color="auto"/>
                <w:left w:val="none" w:sz="0" w:space="0" w:color="auto"/>
                <w:bottom w:val="none" w:sz="0" w:space="0" w:color="auto"/>
                <w:right w:val="none" w:sz="0" w:space="0" w:color="auto"/>
              </w:divBdr>
              <w:divsChild>
                <w:div w:id="1607730115">
                  <w:marLeft w:val="0"/>
                  <w:marRight w:val="0"/>
                  <w:marTop w:val="0"/>
                  <w:marBottom w:val="0"/>
                  <w:divBdr>
                    <w:top w:val="none" w:sz="0" w:space="0" w:color="auto"/>
                    <w:left w:val="none" w:sz="0" w:space="0" w:color="auto"/>
                    <w:bottom w:val="none" w:sz="0" w:space="0" w:color="auto"/>
                    <w:right w:val="none" w:sz="0" w:space="0" w:color="auto"/>
                  </w:divBdr>
                </w:div>
              </w:divsChild>
            </w:div>
            <w:div w:id="1338969577">
              <w:marLeft w:val="0"/>
              <w:marRight w:val="0"/>
              <w:marTop w:val="0"/>
              <w:marBottom w:val="0"/>
              <w:divBdr>
                <w:top w:val="none" w:sz="0" w:space="0" w:color="auto"/>
                <w:left w:val="none" w:sz="0" w:space="0" w:color="auto"/>
                <w:bottom w:val="none" w:sz="0" w:space="0" w:color="auto"/>
                <w:right w:val="none" w:sz="0" w:space="0" w:color="auto"/>
              </w:divBdr>
              <w:divsChild>
                <w:div w:id="306473697">
                  <w:marLeft w:val="0"/>
                  <w:marRight w:val="0"/>
                  <w:marTop w:val="0"/>
                  <w:marBottom w:val="0"/>
                  <w:divBdr>
                    <w:top w:val="none" w:sz="0" w:space="0" w:color="auto"/>
                    <w:left w:val="none" w:sz="0" w:space="0" w:color="auto"/>
                    <w:bottom w:val="none" w:sz="0" w:space="0" w:color="auto"/>
                    <w:right w:val="none" w:sz="0" w:space="0" w:color="auto"/>
                  </w:divBdr>
                </w:div>
              </w:divsChild>
            </w:div>
            <w:div w:id="482241871">
              <w:marLeft w:val="0"/>
              <w:marRight w:val="0"/>
              <w:marTop w:val="0"/>
              <w:marBottom w:val="0"/>
              <w:divBdr>
                <w:top w:val="none" w:sz="0" w:space="0" w:color="auto"/>
                <w:left w:val="none" w:sz="0" w:space="0" w:color="auto"/>
                <w:bottom w:val="none" w:sz="0" w:space="0" w:color="auto"/>
                <w:right w:val="none" w:sz="0" w:space="0" w:color="auto"/>
              </w:divBdr>
              <w:divsChild>
                <w:div w:id="806044734">
                  <w:marLeft w:val="0"/>
                  <w:marRight w:val="0"/>
                  <w:marTop w:val="0"/>
                  <w:marBottom w:val="0"/>
                  <w:divBdr>
                    <w:top w:val="none" w:sz="0" w:space="0" w:color="auto"/>
                    <w:left w:val="none" w:sz="0" w:space="0" w:color="auto"/>
                    <w:bottom w:val="none" w:sz="0" w:space="0" w:color="auto"/>
                    <w:right w:val="none" w:sz="0" w:space="0" w:color="auto"/>
                  </w:divBdr>
                </w:div>
              </w:divsChild>
            </w:div>
            <w:div w:id="1570381631">
              <w:marLeft w:val="0"/>
              <w:marRight w:val="0"/>
              <w:marTop w:val="0"/>
              <w:marBottom w:val="0"/>
              <w:divBdr>
                <w:top w:val="none" w:sz="0" w:space="0" w:color="auto"/>
                <w:left w:val="none" w:sz="0" w:space="0" w:color="auto"/>
                <w:bottom w:val="none" w:sz="0" w:space="0" w:color="auto"/>
                <w:right w:val="none" w:sz="0" w:space="0" w:color="auto"/>
              </w:divBdr>
              <w:divsChild>
                <w:div w:id="611859236">
                  <w:marLeft w:val="0"/>
                  <w:marRight w:val="0"/>
                  <w:marTop w:val="0"/>
                  <w:marBottom w:val="0"/>
                  <w:divBdr>
                    <w:top w:val="none" w:sz="0" w:space="0" w:color="auto"/>
                    <w:left w:val="none" w:sz="0" w:space="0" w:color="auto"/>
                    <w:bottom w:val="none" w:sz="0" w:space="0" w:color="auto"/>
                    <w:right w:val="none" w:sz="0" w:space="0" w:color="auto"/>
                  </w:divBdr>
                </w:div>
              </w:divsChild>
            </w:div>
            <w:div w:id="1044257286">
              <w:marLeft w:val="0"/>
              <w:marRight w:val="0"/>
              <w:marTop w:val="0"/>
              <w:marBottom w:val="0"/>
              <w:divBdr>
                <w:top w:val="none" w:sz="0" w:space="0" w:color="auto"/>
                <w:left w:val="none" w:sz="0" w:space="0" w:color="auto"/>
                <w:bottom w:val="none" w:sz="0" w:space="0" w:color="auto"/>
                <w:right w:val="none" w:sz="0" w:space="0" w:color="auto"/>
              </w:divBdr>
              <w:divsChild>
                <w:div w:id="1010911048">
                  <w:marLeft w:val="0"/>
                  <w:marRight w:val="0"/>
                  <w:marTop w:val="0"/>
                  <w:marBottom w:val="0"/>
                  <w:divBdr>
                    <w:top w:val="none" w:sz="0" w:space="0" w:color="auto"/>
                    <w:left w:val="none" w:sz="0" w:space="0" w:color="auto"/>
                    <w:bottom w:val="none" w:sz="0" w:space="0" w:color="auto"/>
                    <w:right w:val="none" w:sz="0" w:space="0" w:color="auto"/>
                  </w:divBdr>
                </w:div>
              </w:divsChild>
            </w:div>
            <w:div w:id="1600214738">
              <w:marLeft w:val="0"/>
              <w:marRight w:val="0"/>
              <w:marTop w:val="0"/>
              <w:marBottom w:val="0"/>
              <w:divBdr>
                <w:top w:val="none" w:sz="0" w:space="0" w:color="auto"/>
                <w:left w:val="none" w:sz="0" w:space="0" w:color="auto"/>
                <w:bottom w:val="none" w:sz="0" w:space="0" w:color="auto"/>
                <w:right w:val="none" w:sz="0" w:space="0" w:color="auto"/>
              </w:divBdr>
              <w:divsChild>
                <w:div w:id="1705980467">
                  <w:marLeft w:val="0"/>
                  <w:marRight w:val="0"/>
                  <w:marTop w:val="0"/>
                  <w:marBottom w:val="0"/>
                  <w:divBdr>
                    <w:top w:val="none" w:sz="0" w:space="0" w:color="auto"/>
                    <w:left w:val="none" w:sz="0" w:space="0" w:color="auto"/>
                    <w:bottom w:val="none" w:sz="0" w:space="0" w:color="auto"/>
                    <w:right w:val="none" w:sz="0" w:space="0" w:color="auto"/>
                  </w:divBdr>
                </w:div>
              </w:divsChild>
            </w:div>
            <w:div w:id="1309289153">
              <w:marLeft w:val="0"/>
              <w:marRight w:val="0"/>
              <w:marTop w:val="0"/>
              <w:marBottom w:val="0"/>
              <w:divBdr>
                <w:top w:val="none" w:sz="0" w:space="0" w:color="auto"/>
                <w:left w:val="none" w:sz="0" w:space="0" w:color="auto"/>
                <w:bottom w:val="none" w:sz="0" w:space="0" w:color="auto"/>
                <w:right w:val="none" w:sz="0" w:space="0" w:color="auto"/>
              </w:divBdr>
              <w:divsChild>
                <w:div w:id="1476029513">
                  <w:marLeft w:val="0"/>
                  <w:marRight w:val="0"/>
                  <w:marTop w:val="0"/>
                  <w:marBottom w:val="0"/>
                  <w:divBdr>
                    <w:top w:val="none" w:sz="0" w:space="0" w:color="auto"/>
                    <w:left w:val="none" w:sz="0" w:space="0" w:color="auto"/>
                    <w:bottom w:val="none" w:sz="0" w:space="0" w:color="auto"/>
                    <w:right w:val="none" w:sz="0" w:space="0" w:color="auto"/>
                  </w:divBdr>
                </w:div>
              </w:divsChild>
            </w:div>
            <w:div w:id="1273635027">
              <w:marLeft w:val="0"/>
              <w:marRight w:val="0"/>
              <w:marTop w:val="0"/>
              <w:marBottom w:val="0"/>
              <w:divBdr>
                <w:top w:val="none" w:sz="0" w:space="0" w:color="auto"/>
                <w:left w:val="none" w:sz="0" w:space="0" w:color="auto"/>
                <w:bottom w:val="none" w:sz="0" w:space="0" w:color="auto"/>
                <w:right w:val="none" w:sz="0" w:space="0" w:color="auto"/>
              </w:divBdr>
              <w:divsChild>
                <w:div w:id="826938284">
                  <w:marLeft w:val="0"/>
                  <w:marRight w:val="0"/>
                  <w:marTop w:val="0"/>
                  <w:marBottom w:val="0"/>
                  <w:divBdr>
                    <w:top w:val="none" w:sz="0" w:space="0" w:color="auto"/>
                    <w:left w:val="none" w:sz="0" w:space="0" w:color="auto"/>
                    <w:bottom w:val="none" w:sz="0" w:space="0" w:color="auto"/>
                    <w:right w:val="none" w:sz="0" w:space="0" w:color="auto"/>
                  </w:divBdr>
                </w:div>
              </w:divsChild>
            </w:div>
            <w:div w:id="1211577985">
              <w:marLeft w:val="0"/>
              <w:marRight w:val="0"/>
              <w:marTop w:val="0"/>
              <w:marBottom w:val="0"/>
              <w:divBdr>
                <w:top w:val="none" w:sz="0" w:space="0" w:color="auto"/>
                <w:left w:val="none" w:sz="0" w:space="0" w:color="auto"/>
                <w:bottom w:val="none" w:sz="0" w:space="0" w:color="auto"/>
                <w:right w:val="none" w:sz="0" w:space="0" w:color="auto"/>
              </w:divBdr>
              <w:divsChild>
                <w:div w:id="1558316681">
                  <w:marLeft w:val="0"/>
                  <w:marRight w:val="0"/>
                  <w:marTop w:val="0"/>
                  <w:marBottom w:val="0"/>
                  <w:divBdr>
                    <w:top w:val="none" w:sz="0" w:space="0" w:color="auto"/>
                    <w:left w:val="none" w:sz="0" w:space="0" w:color="auto"/>
                    <w:bottom w:val="none" w:sz="0" w:space="0" w:color="auto"/>
                    <w:right w:val="none" w:sz="0" w:space="0" w:color="auto"/>
                  </w:divBdr>
                </w:div>
              </w:divsChild>
            </w:div>
            <w:div w:id="538930356">
              <w:marLeft w:val="0"/>
              <w:marRight w:val="0"/>
              <w:marTop w:val="0"/>
              <w:marBottom w:val="0"/>
              <w:divBdr>
                <w:top w:val="none" w:sz="0" w:space="0" w:color="auto"/>
                <w:left w:val="none" w:sz="0" w:space="0" w:color="auto"/>
                <w:bottom w:val="none" w:sz="0" w:space="0" w:color="auto"/>
                <w:right w:val="none" w:sz="0" w:space="0" w:color="auto"/>
              </w:divBdr>
              <w:divsChild>
                <w:div w:id="201065950">
                  <w:marLeft w:val="0"/>
                  <w:marRight w:val="0"/>
                  <w:marTop w:val="0"/>
                  <w:marBottom w:val="0"/>
                  <w:divBdr>
                    <w:top w:val="none" w:sz="0" w:space="0" w:color="auto"/>
                    <w:left w:val="none" w:sz="0" w:space="0" w:color="auto"/>
                    <w:bottom w:val="none" w:sz="0" w:space="0" w:color="auto"/>
                    <w:right w:val="none" w:sz="0" w:space="0" w:color="auto"/>
                  </w:divBdr>
                </w:div>
              </w:divsChild>
            </w:div>
            <w:div w:id="1245262640">
              <w:marLeft w:val="0"/>
              <w:marRight w:val="0"/>
              <w:marTop w:val="0"/>
              <w:marBottom w:val="0"/>
              <w:divBdr>
                <w:top w:val="none" w:sz="0" w:space="0" w:color="auto"/>
                <w:left w:val="none" w:sz="0" w:space="0" w:color="auto"/>
                <w:bottom w:val="none" w:sz="0" w:space="0" w:color="auto"/>
                <w:right w:val="none" w:sz="0" w:space="0" w:color="auto"/>
              </w:divBdr>
              <w:divsChild>
                <w:div w:id="1384669142">
                  <w:marLeft w:val="0"/>
                  <w:marRight w:val="0"/>
                  <w:marTop w:val="0"/>
                  <w:marBottom w:val="0"/>
                  <w:divBdr>
                    <w:top w:val="none" w:sz="0" w:space="0" w:color="auto"/>
                    <w:left w:val="none" w:sz="0" w:space="0" w:color="auto"/>
                    <w:bottom w:val="none" w:sz="0" w:space="0" w:color="auto"/>
                    <w:right w:val="none" w:sz="0" w:space="0" w:color="auto"/>
                  </w:divBdr>
                </w:div>
              </w:divsChild>
            </w:div>
            <w:div w:id="92241699">
              <w:marLeft w:val="0"/>
              <w:marRight w:val="0"/>
              <w:marTop w:val="0"/>
              <w:marBottom w:val="0"/>
              <w:divBdr>
                <w:top w:val="none" w:sz="0" w:space="0" w:color="auto"/>
                <w:left w:val="none" w:sz="0" w:space="0" w:color="auto"/>
                <w:bottom w:val="none" w:sz="0" w:space="0" w:color="auto"/>
                <w:right w:val="none" w:sz="0" w:space="0" w:color="auto"/>
              </w:divBdr>
              <w:divsChild>
                <w:div w:id="1207371556">
                  <w:marLeft w:val="0"/>
                  <w:marRight w:val="0"/>
                  <w:marTop w:val="0"/>
                  <w:marBottom w:val="0"/>
                  <w:divBdr>
                    <w:top w:val="none" w:sz="0" w:space="0" w:color="auto"/>
                    <w:left w:val="none" w:sz="0" w:space="0" w:color="auto"/>
                    <w:bottom w:val="none" w:sz="0" w:space="0" w:color="auto"/>
                    <w:right w:val="none" w:sz="0" w:space="0" w:color="auto"/>
                  </w:divBdr>
                </w:div>
              </w:divsChild>
            </w:div>
            <w:div w:id="1498693668">
              <w:marLeft w:val="0"/>
              <w:marRight w:val="0"/>
              <w:marTop w:val="0"/>
              <w:marBottom w:val="0"/>
              <w:divBdr>
                <w:top w:val="none" w:sz="0" w:space="0" w:color="auto"/>
                <w:left w:val="none" w:sz="0" w:space="0" w:color="auto"/>
                <w:bottom w:val="none" w:sz="0" w:space="0" w:color="auto"/>
                <w:right w:val="none" w:sz="0" w:space="0" w:color="auto"/>
              </w:divBdr>
              <w:divsChild>
                <w:div w:id="351491384">
                  <w:marLeft w:val="0"/>
                  <w:marRight w:val="0"/>
                  <w:marTop w:val="0"/>
                  <w:marBottom w:val="0"/>
                  <w:divBdr>
                    <w:top w:val="none" w:sz="0" w:space="0" w:color="auto"/>
                    <w:left w:val="none" w:sz="0" w:space="0" w:color="auto"/>
                    <w:bottom w:val="none" w:sz="0" w:space="0" w:color="auto"/>
                    <w:right w:val="none" w:sz="0" w:space="0" w:color="auto"/>
                  </w:divBdr>
                </w:div>
              </w:divsChild>
            </w:div>
            <w:div w:id="1238631810">
              <w:marLeft w:val="0"/>
              <w:marRight w:val="0"/>
              <w:marTop w:val="0"/>
              <w:marBottom w:val="0"/>
              <w:divBdr>
                <w:top w:val="none" w:sz="0" w:space="0" w:color="auto"/>
                <w:left w:val="none" w:sz="0" w:space="0" w:color="auto"/>
                <w:bottom w:val="none" w:sz="0" w:space="0" w:color="auto"/>
                <w:right w:val="none" w:sz="0" w:space="0" w:color="auto"/>
              </w:divBdr>
              <w:divsChild>
                <w:div w:id="40786015">
                  <w:marLeft w:val="0"/>
                  <w:marRight w:val="0"/>
                  <w:marTop w:val="0"/>
                  <w:marBottom w:val="0"/>
                  <w:divBdr>
                    <w:top w:val="none" w:sz="0" w:space="0" w:color="auto"/>
                    <w:left w:val="none" w:sz="0" w:space="0" w:color="auto"/>
                    <w:bottom w:val="none" w:sz="0" w:space="0" w:color="auto"/>
                    <w:right w:val="none" w:sz="0" w:space="0" w:color="auto"/>
                  </w:divBdr>
                </w:div>
              </w:divsChild>
            </w:div>
            <w:div w:id="1612005801">
              <w:marLeft w:val="0"/>
              <w:marRight w:val="0"/>
              <w:marTop w:val="0"/>
              <w:marBottom w:val="0"/>
              <w:divBdr>
                <w:top w:val="none" w:sz="0" w:space="0" w:color="auto"/>
                <w:left w:val="none" w:sz="0" w:space="0" w:color="auto"/>
                <w:bottom w:val="none" w:sz="0" w:space="0" w:color="auto"/>
                <w:right w:val="none" w:sz="0" w:space="0" w:color="auto"/>
              </w:divBdr>
              <w:divsChild>
                <w:div w:id="1333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6537">
      <w:bodyDiv w:val="1"/>
      <w:marLeft w:val="0"/>
      <w:marRight w:val="0"/>
      <w:marTop w:val="0"/>
      <w:marBottom w:val="0"/>
      <w:divBdr>
        <w:top w:val="none" w:sz="0" w:space="0" w:color="auto"/>
        <w:left w:val="none" w:sz="0" w:space="0" w:color="auto"/>
        <w:bottom w:val="none" w:sz="0" w:space="0" w:color="auto"/>
        <w:right w:val="none" w:sz="0" w:space="0" w:color="auto"/>
      </w:divBdr>
      <w:divsChild>
        <w:div w:id="1799450275">
          <w:marLeft w:val="0"/>
          <w:marRight w:val="0"/>
          <w:marTop w:val="0"/>
          <w:marBottom w:val="0"/>
          <w:divBdr>
            <w:top w:val="none" w:sz="0" w:space="0" w:color="auto"/>
            <w:left w:val="none" w:sz="0" w:space="0" w:color="auto"/>
            <w:bottom w:val="none" w:sz="0" w:space="0" w:color="auto"/>
            <w:right w:val="none" w:sz="0" w:space="0" w:color="auto"/>
          </w:divBdr>
          <w:divsChild>
            <w:div w:id="751660416">
              <w:marLeft w:val="0"/>
              <w:marRight w:val="0"/>
              <w:marTop w:val="0"/>
              <w:marBottom w:val="0"/>
              <w:divBdr>
                <w:top w:val="none" w:sz="0" w:space="0" w:color="auto"/>
                <w:left w:val="none" w:sz="0" w:space="0" w:color="auto"/>
                <w:bottom w:val="none" w:sz="0" w:space="0" w:color="auto"/>
                <w:right w:val="none" w:sz="0" w:space="0" w:color="auto"/>
              </w:divBdr>
              <w:divsChild>
                <w:div w:id="5384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4231">
      <w:bodyDiv w:val="1"/>
      <w:marLeft w:val="0"/>
      <w:marRight w:val="0"/>
      <w:marTop w:val="0"/>
      <w:marBottom w:val="0"/>
      <w:divBdr>
        <w:top w:val="none" w:sz="0" w:space="0" w:color="auto"/>
        <w:left w:val="none" w:sz="0" w:space="0" w:color="auto"/>
        <w:bottom w:val="none" w:sz="0" w:space="0" w:color="auto"/>
        <w:right w:val="none" w:sz="0" w:space="0" w:color="auto"/>
      </w:divBdr>
      <w:divsChild>
        <w:div w:id="1563173984">
          <w:marLeft w:val="0"/>
          <w:marRight w:val="0"/>
          <w:marTop w:val="0"/>
          <w:marBottom w:val="0"/>
          <w:divBdr>
            <w:top w:val="none" w:sz="0" w:space="0" w:color="auto"/>
            <w:left w:val="none" w:sz="0" w:space="0" w:color="auto"/>
            <w:bottom w:val="none" w:sz="0" w:space="0" w:color="auto"/>
            <w:right w:val="none" w:sz="0" w:space="0" w:color="auto"/>
          </w:divBdr>
          <w:divsChild>
            <w:div w:id="863058087">
              <w:marLeft w:val="0"/>
              <w:marRight w:val="0"/>
              <w:marTop w:val="0"/>
              <w:marBottom w:val="0"/>
              <w:divBdr>
                <w:top w:val="none" w:sz="0" w:space="0" w:color="auto"/>
                <w:left w:val="none" w:sz="0" w:space="0" w:color="auto"/>
                <w:bottom w:val="none" w:sz="0" w:space="0" w:color="auto"/>
                <w:right w:val="none" w:sz="0" w:space="0" w:color="auto"/>
              </w:divBdr>
              <w:divsChild>
                <w:div w:id="274673709">
                  <w:marLeft w:val="0"/>
                  <w:marRight w:val="0"/>
                  <w:marTop w:val="0"/>
                  <w:marBottom w:val="0"/>
                  <w:divBdr>
                    <w:top w:val="none" w:sz="0" w:space="0" w:color="auto"/>
                    <w:left w:val="none" w:sz="0" w:space="0" w:color="auto"/>
                    <w:bottom w:val="none" w:sz="0" w:space="0" w:color="auto"/>
                    <w:right w:val="none" w:sz="0" w:space="0" w:color="auto"/>
                  </w:divBdr>
                </w:div>
              </w:divsChild>
            </w:div>
            <w:div w:id="1216502536">
              <w:marLeft w:val="0"/>
              <w:marRight w:val="0"/>
              <w:marTop w:val="0"/>
              <w:marBottom w:val="0"/>
              <w:divBdr>
                <w:top w:val="none" w:sz="0" w:space="0" w:color="auto"/>
                <w:left w:val="none" w:sz="0" w:space="0" w:color="auto"/>
                <w:bottom w:val="none" w:sz="0" w:space="0" w:color="auto"/>
                <w:right w:val="none" w:sz="0" w:space="0" w:color="auto"/>
              </w:divBdr>
              <w:divsChild>
                <w:div w:id="17383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2875">
          <w:marLeft w:val="0"/>
          <w:marRight w:val="0"/>
          <w:marTop w:val="0"/>
          <w:marBottom w:val="0"/>
          <w:divBdr>
            <w:top w:val="none" w:sz="0" w:space="0" w:color="auto"/>
            <w:left w:val="none" w:sz="0" w:space="0" w:color="auto"/>
            <w:bottom w:val="none" w:sz="0" w:space="0" w:color="auto"/>
            <w:right w:val="none" w:sz="0" w:space="0" w:color="auto"/>
          </w:divBdr>
          <w:divsChild>
            <w:div w:id="848836170">
              <w:marLeft w:val="0"/>
              <w:marRight w:val="0"/>
              <w:marTop w:val="0"/>
              <w:marBottom w:val="0"/>
              <w:divBdr>
                <w:top w:val="none" w:sz="0" w:space="0" w:color="auto"/>
                <w:left w:val="none" w:sz="0" w:space="0" w:color="auto"/>
                <w:bottom w:val="none" w:sz="0" w:space="0" w:color="auto"/>
                <w:right w:val="none" w:sz="0" w:space="0" w:color="auto"/>
              </w:divBdr>
              <w:divsChild>
                <w:div w:id="18896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3148">
      <w:bodyDiv w:val="1"/>
      <w:marLeft w:val="0"/>
      <w:marRight w:val="0"/>
      <w:marTop w:val="0"/>
      <w:marBottom w:val="0"/>
      <w:divBdr>
        <w:top w:val="none" w:sz="0" w:space="0" w:color="auto"/>
        <w:left w:val="none" w:sz="0" w:space="0" w:color="auto"/>
        <w:bottom w:val="none" w:sz="0" w:space="0" w:color="auto"/>
        <w:right w:val="none" w:sz="0" w:space="0" w:color="auto"/>
      </w:divBdr>
      <w:divsChild>
        <w:div w:id="530651412">
          <w:marLeft w:val="0"/>
          <w:marRight w:val="0"/>
          <w:marTop w:val="0"/>
          <w:marBottom w:val="0"/>
          <w:divBdr>
            <w:top w:val="none" w:sz="0" w:space="0" w:color="auto"/>
            <w:left w:val="none" w:sz="0" w:space="0" w:color="auto"/>
            <w:bottom w:val="none" w:sz="0" w:space="0" w:color="auto"/>
            <w:right w:val="none" w:sz="0" w:space="0" w:color="auto"/>
          </w:divBdr>
          <w:divsChild>
            <w:div w:id="343363734">
              <w:marLeft w:val="0"/>
              <w:marRight w:val="0"/>
              <w:marTop w:val="0"/>
              <w:marBottom w:val="0"/>
              <w:divBdr>
                <w:top w:val="none" w:sz="0" w:space="0" w:color="auto"/>
                <w:left w:val="none" w:sz="0" w:space="0" w:color="auto"/>
                <w:bottom w:val="none" w:sz="0" w:space="0" w:color="auto"/>
                <w:right w:val="none" w:sz="0" w:space="0" w:color="auto"/>
              </w:divBdr>
              <w:divsChild>
                <w:div w:id="3474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5360">
      <w:bodyDiv w:val="1"/>
      <w:marLeft w:val="0"/>
      <w:marRight w:val="0"/>
      <w:marTop w:val="0"/>
      <w:marBottom w:val="0"/>
      <w:divBdr>
        <w:top w:val="none" w:sz="0" w:space="0" w:color="auto"/>
        <w:left w:val="none" w:sz="0" w:space="0" w:color="auto"/>
        <w:bottom w:val="none" w:sz="0" w:space="0" w:color="auto"/>
        <w:right w:val="none" w:sz="0" w:space="0" w:color="auto"/>
      </w:divBdr>
      <w:divsChild>
        <w:div w:id="1421760313">
          <w:marLeft w:val="0"/>
          <w:marRight w:val="0"/>
          <w:marTop w:val="0"/>
          <w:marBottom w:val="0"/>
          <w:divBdr>
            <w:top w:val="none" w:sz="0" w:space="0" w:color="auto"/>
            <w:left w:val="none" w:sz="0" w:space="0" w:color="auto"/>
            <w:bottom w:val="none" w:sz="0" w:space="0" w:color="auto"/>
            <w:right w:val="none" w:sz="0" w:space="0" w:color="auto"/>
          </w:divBdr>
          <w:divsChild>
            <w:div w:id="1419669881">
              <w:marLeft w:val="0"/>
              <w:marRight w:val="0"/>
              <w:marTop w:val="0"/>
              <w:marBottom w:val="0"/>
              <w:divBdr>
                <w:top w:val="none" w:sz="0" w:space="0" w:color="auto"/>
                <w:left w:val="none" w:sz="0" w:space="0" w:color="auto"/>
                <w:bottom w:val="none" w:sz="0" w:space="0" w:color="auto"/>
                <w:right w:val="none" w:sz="0" w:space="0" w:color="auto"/>
              </w:divBdr>
              <w:divsChild>
                <w:div w:id="19756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6499">
      <w:bodyDiv w:val="1"/>
      <w:marLeft w:val="0"/>
      <w:marRight w:val="0"/>
      <w:marTop w:val="0"/>
      <w:marBottom w:val="0"/>
      <w:divBdr>
        <w:top w:val="none" w:sz="0" w:space="0" w:color="auto"/>
        <w:left w:val="none" w:sz="0" w:space="0" w:color="auto"/>
        <w:bottom w:val="none" w:sz="0" w:space="0" w:color="auto"/>
        <w:right w:val="none" w:sz="0" w:space="0" w:color="auto"/>
      </w:divBdr>
      <w:divsChild>
        <w:div w:id="923294848">
          <w:marLeft w:val="0"/>
          <w:marRight w:val="0"/>
          <w:marTop w:val="0"/>
          <w:marBottom w:val="0"/>
          <w:divBdr>
            <w:top w:val="none" w:sz="0" w:space="0" w:color="auto"/>
            <w:left w:val="none" w:sz="0" w:space="0" w:color="auto"/>
            <w:bottom w:val="none" w:sz="0" w:space="0" w:color="auto"/>
            <w:right w:val="none" w:sz="0" w:space="0" w:color="auto"/>
          </w:divBdr>
          <w:divsChild>
            <w:div w:id="190143326">
              <w:marLeft w:val="0"/>
              <w:marRight w:val="0"/>
              <w:marTop w:val="0"/>
              <w:marBottom w:val="0"/>
              <w:divBdr>
                <w:top w:val="none" w:sz="0" w:space="0" w:color="auto"/>
                <w:left w:val="none" w:sz="0" w:space="0" w:color="auto"/>
                <w:bottom w:val="none" w:sz="0" w:space="0" w:color="auto"/>
                <w:right w:val="none" w:sz="0" w:space="0" w:color="auto"/>
              </w:divBdr>
              <w:divsChild>
                <w:div w:id="16737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1836">
      <w:bodyDiv w:val="1"/>
      <w:marLeft w:val="0"/>
      <w:marRight w:val="0"/>
      <w:marTop w:val="0"/>
      <w:marBottom w:val="0"/>
      <w:divBdr>
        <w:top w:val="none" w:sz="0" w:space="0" w:color="auto"/>
        <w:left w:val="none" w:sz="0" w:space="0" w:color="auto"/>
        <w:bottom w:val="none" w:sz="0" w:space="0" w:color="auto"/>
        <w:right w:val="none" w:sz="0" w:space="0" w:color="auto"/>
      </w:divBdr>
      <w:divsChild>
        <w:div w:id="718090822">
          <w:marLeft w:val="0"/>
          <w:marRight w:val="0"/>
          <w:marTop w:val="0"/>
          <w:marBottom w:val="0"/>
          <w:divBdr>
            <w:top w:val="none" w:sz="0" w:space="0" w:color="auto"/>
            <w:left w:val="none" w:sz="0" w:space="0" w:color="auto"/>
            <w:bottom w:val="none" w:sz="0" w:space="0" w:color="auto"/>
            <w:right w:val="none" w:sz="0" w:space="0" w:color="auto"/>
          </w:divBdr>
          <w:divsChild>
            <w:div w:id="16661616">
              <w:marLeft w:val="0"/>
              <w:marRight w:val="0"/>
              <w:marTop w:val="0"/>
              <w:marBottom w:val="0"/>
              <w:divBdr>
                <w:top w:val="none" w:sz="0" w:space="0" w:color="auto"/>
                <w:left w:val="none" w:sz="0" w:space="0" w:color="auto"/>
                <w:bottom w:val="none" w:sz="0" w:space="0" w:color="auto"/>
                <w:right w:val="none" w:sz="0" w:space="0" w:color="auto"/>
              </w:divBdr>
              <w:divsChild>
                <w:div w:id="1236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4871">
      <w:bodyDiv w:val="1"/>
      <w:marLeft w:val="0"/>
      <w:marRight w:val="0"/>
      <w:marTop w:val="0"/>
      <w:marBottom w:val="0"/>
      <w:divBdr>
        <w:top w:val="none" w:sz="0" w:space="0" w:color="auto"/>
        <w:left w:val="none" w:sz="0" w:space="0" w:color="auto"/>
        <w:bottom w:val="none" w:sz="0" w:space="0" w:color="auto"/>
        <w:right w:val="none" w:sz="0" w:space="0" w:color="auto"/>
      </w:divBdr>
      <w:divsChild>
        <w:div w:id="560409620">
          <w:marLeft w:val="0"/>
          <w:marRight w:val="0"/>
          <w:marTop w:val="0"/>
          <w:marBottom w:val="0"/>
          <w:divBdr>
            <w:top w:val="none" w:sz="0" w:space="0" w:color="auto"/>
            <w:left w:val="none" w:sz="0" w:space="0" w:color="auto"/>
            <w:bottom w:val="none" w:sz="0" w:space="0" w:color="auto"/>
            <w:right w:val="none" w:sz="0" w:space="0" w:color="auto"/>
          </w:divBdr>
          <w:divsChild>
            <w:div w:id="517700661">
              <w:marLeft w:val="0"/>
              <w:marRight w:val="0"/>
              <w:marTop w:val="0"/>
              <w:marBottom w:val="0"/>
              <w:divBdr>
                <w:top w:val="none" w:sz="0" w:space="0" w:color="auto"/>
                <w:left w:val="none" w:sz="0" w:space="0" w:color="auto"/>
                <w:bottom w:val="none" w:sz="0" w:space="0" w:color="auto"/>
                <w:right w:val="none" w:sz="0" w:space="0" w:color="auto"/>
              </w:divBdr>
              <w:divsChild>
                <w:div w:id="16432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559">
          <w:marLeft w:val="0"/>
          <w:marRight w:val="0"/>
          <w:marTop w:val="0"/>
          <w:marBottom w:val="0"/>
          <w:divBdr>
            <w:top w:val="none" w:sz="0" w:space="0" w:color="auto"/>
            <w:left w:val="none" w:sz="0" w:space="0" w:color="auto"/>
            <w:bottom w:val="none" w:sz="0" w:space="0" w:color="auto"/>
            <w:right w:val="none" w:sz="0" w:space="0" w:color="auto"/>
          </w:divBdr>
          <w:divsChild>
            <w:div w:id="1597865166">
              <w:marLeft w:val="0"/>
              <w:marRight w:val="0"/>
              <w:marTop w:val="0"/>
              <w:marBottom w:val="0"/>
              <w:divBdr>
                <w:top w:val="none" w:sz="0" w:space="0" w:color="auto"/>
                <w:left w:val="none" w:sz="0" w:space="0" w:color="auto"/>
                <w:bottom w:val="none" w:sz="0" w:space="0" w:color="auto"/>
                <w:right w:val="none" w:sz="0" w:space="0" w:color="auto"/>
              </w:divBdr>
              <w:divsChild>
                <w:div w:id="4581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7483">
      <w:bodyDiv w:val="1"/>
      <w:marLeft w:val="0"/>
      <w:marRight w:val="0"/>
      <w:marTop w:val="0"/>
      <w:marBottom w:val="0"/>
      <w:divBdr>
        <w:top w:val="none" w:sz="0" w:space="0" w:color="auto"/>
        <w:left w:val="none" w:sz="0" w:space="0" w:color="auto"/>
        <w:bottom w:val="none" w:sz="0" w:space="0" w:color="auto"/>
        <w:right w:val="none" w:sz="0" w:space="0" w:color="auto"/>
      </w:divBdr>
      <w:divsChild>
        <w:div w:id="905798048">
          <w:marLeft w:val="0"/>
          <w:marRight w:val="0"/>
          <w:marTop w:val="0"/>
          <w:marBottom w:val="0"/>
          <w:divBdr>
            <w:top w:val="none" w:sz="0" w:space="0" w:color="auto"/>
            <w:left w:val="none" w:sz="0" w:space="0" w:color="auto"/>
            <w:bottom w:val="none" w:sz="0" w:space="0" w:color="auto"/>
            <w:right w:val="none" w:sz="0" w:space="0" w:color="auto"/>
          </w:divBdr>
          <w:divsChild>
            <w:div w:id="97603280">
              <w:marLeft w:val="0"/>
              <w:marRight w:val="0"/>
              <w:marTop w:val="0"/>
              <w:marBottom w:val="0"/>
              <w:divBdr>
                <w:top w:val="none" w:sz="0" w:space="0" w:color="auto"/>
                <w:left w:val="none" w:sz="0" w:space="0" w:color="auto"/>
                <w:bottom w:val="none" w:sz="0" w:space="0" w:color="auto"/>
                <w:right w:val="none" w:sz="0" w:space="0" w:color="auto"/>
              </w:divBdr>
              <w:divsChild>
                <w:div w:id="527647222">
                  <w:marLeft w:val="0"/>
                  <w:marRight w:val="0"/>
                  <w:marTop w:val="0"/>
                  <w:marBottom w:val="0"/>
                  <w:divBdr>
                    <w:top w:val="none" w:sz="0" w:space="0" w:color="auto"/>
                    <w:left w:val="none" w:sz="0" w:space="0" w:color="auto"/>
                    <w:bottom w:val="none" w:sz="0" w:space="0" w:color="auto"/>
                    <w:right w:val="none" w:sz="0" w:space="0" w:color="auto"/>
                  </w:divBdr>
                </w:div>
              </w:divsChild>
            </w:div>
            <w:div w:id="1005596817">
              <w:marLeft w:val="0"/>
              <w:marRight w:val="0"/>
              <w:marTop w:val="0"/>
              <w:marBottom w:val="0"/>
              <w:divBdr>
                <w:top w:val="none" w:sz="0" w:space="0" w:color="auto"/>
                <w:left w:val="none" w:sz="0" w:space="0" w:color="auto"/>
                <w:bottom w:val="none" w:sz="0" w:space="0" w:color="auto"/>
                <w:right w:val="none" w:sz="0" w:space="0" w:color="auto"/>
              </w:divBdr>
              <w:divsChild>
                <w:div w:id="548036753">
                  <w:marLeft w:val="0"/>
                  <w:marRight w:val="0"/>
                  <w:marTop w:val="0"/>
                  <w:marBottom w:val="0"/>
                  <w:divBdr>
                    <w:top w:val="none" w:sz="0" w:space="0" w:color="auto"/>
                    <w:left w:val="none" w:sz="0" w:space="0" w:color="auto"/>
                    <w:bottom w:val="none" w:sz="0" w:space="0" w:color="auto"/>
                    <w:right w:val="none" w:sz="0" w:space="0" w:color="auto"/>
                  </w:divBdr>
                </w:div>
              </w:divsChild>
            </w:div>
            <w:div w:id="256603249">
              <w:marLeft w:val="0"/>
              <w:marRight w:val="0"/>
              <w:marTop w:val="0"/>
              <w:marBottom w:val="0"/>
              <w:divBdr>
                <w:top w:val="none" w:sz="0" w:space="0" w:color="auto"/>
                <w:left w:val="none" w:sz="0" w:space="0" w:color="auto"/>
                <w:bottom w:val="none" w:sz="0" w:space="0" w:color="auto"/>
                <w:right w:val="none" w:sz="0" w:space="0" w:color="auto"/>
              </w:divBdr>
              <w:divsChild>
                <w:div w:id="1347367126">
                  <w:marLeft w:val="0"/>
                  <w:marRight w:val="0"/>
                  <w:marTop w:val="0"/>
                  <w:marBottom w:val="0"/>
                  <w:divBdr>
                    <w:top w:val="none" w:sz="0" w:space="0" w:color="auto"/>
                    <w:left w:val="none" w:sz="0" w:space="0" w:color="auto"/>
                    <w:bottom w:val="none" w:sz="0" w:space="0" w:color="auto"/>
                    <w:right w:val="none" w:sz="0" w:space="0" w:color="auto"/>
                  </w:divBdr>
                </w:div>
              </w:divsChild>
            </w:div>
            <w:div w:id="1510364713">
              <w:marLeft w:val="0"/>
              <w:marRight w:val="0"/>
              <w:marTop w:val="0"/>
              <w:marBottom w:val="0"/>
              <w:divBdr>
                <w:top w:val="none" w:sz="0" w:space="0" w:color="auto"/>
                <w:left w:val="none" w:sz="0" w:space="0" w:color="auto"/>
                <w:bottom w:val="none" w:sz="0" w:space="0" w:color="auto"/>
                <w:right w:val="none" w:sz="0" w:space="0" w:color="auto"/>
              </w:divBdr>
              <w:divsChild>
                <w:div w:id="1047948151">
                  <w:marLeft w:val="0"/>
                  <w:marRight w:val="0"/>
                  <w:marTop w:val="0"/>
                  <w:marBottom w:val="0"/>
                  <w:divBdr>
                    <w:top w:val="none" w:sz="0" w:space="0" w:color="auto"/>
                    <w:left w:val="none" w:sz="0" w:space="0" w:color="auto"/>
                    <w:bottom w:val="none" w:sz="0" w:space="0" w:color="auto"/>
                    <w:right w:val="none" w:sz="0" w:space="0" w:color="auto"/>
                  </w:divBdr>
                </w:div>
              </w:divsChild>
            </w:div>
            <w:div w:id="445000990">
              <w:marLeft w:val="0"/>
              <w:marRight w:val="0"/>
              <w:marTop w:val="0"/>
              <w:marBottom w:val="0"/>
              <w:divBdr>
                <w:top w:val="none" w:sz="0" w:space="0" w:color="auto"/>
                <w:left w:val="none" w:sz="0" w:space="0" w:color="auto"/>
                <w:bottom w:val="none" w:sz="0" w:space="0" w:color="auto"/>
                <w:right w:val="none" w:sz="0" w:space="0" w:color="auto"/>
              </w:divBdr>
              <w:divsChild>
                <w:div w:id="1906912743">
                  <w:marLeft w:val="0"/>
                  <w:marRight w:val="0"/>
                  <w:marTop w:val="0"/>
                  <w:marBottom w:val="0"/>
                  <w:divBdr>
                    <w:top w:val="none" w:sz="0" w:space="0" w:color="auto"/>
                    <w:left w:val="none" w:sz="0" w:space="0" w:color="auto"/>
                    <w:bottom w:val="none" w:sz="0" w:space="0" w:color="auto"/>
                    <w:right w:val="none" w:sz="0" w:space="0" w:color="auto"/>
                  </w:divBdr>
                </w:div>
              </w:divsChild>
            </w:div>
            <w:div w:id="2021463281">
              <w:marLeft w:val="0"/>
              <w:marRight w:val="0"/>
              <w:marTop w:val="0"/>
              <w:marBottom w:val="0"/>
              <w:divBdr>
                <w:top w:val="none" w:sz="0" w:space="0" w:color="auto"/>
                <w:left w:val="none" w:sz="0" w:space="0" w:color="auto"/>
                <w:bottom w:val="none" w:sz="0" w:space="0" w:color="auto"/>
                <w:right w:val="none" w:sz="0" w:space="0" w:color="auto"/>
              </w:divBdr>
              <w:divsChild>
                <w:div w:id="15557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oardofed.idaho.gov/k_12/documents/2015%20Comprehensive%20Literacy%20Plan_COMPLETE%20FINAL%201-29-16.pdf?cache=1472680775145"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2503</Words>
  <Characters>14268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2017-01-11T22:15:00Z</dcterms:created>
  <dcterms:modified xsi:type="dcterms:W3CDTF">2017-01-11T22:15:00Z</dcterms:modified>
</cp:coreProperties>
</file>